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7D1EB" w14:textId="77777777" w:rsidR="00FB0A64" w:rsidRPr="000704AF" w:rsidRDefault="00FB0A64" w:rsidP="00A65FBB">
      <w:pPr>
        <w:spacing w:after="0" w:line="240" w:lineRule="auto"/>
        <w:jc w:val="center"/>
        <w:rPr>
          <w:rFonts w:ascii="Faricy New Lt" w:hAnsi="Faricy New Lt" w:cstheme="minorHAnsi"/>
          <w:b/>
          <w:bCs/>
        </w:rPr>
      </w:pPr>
    </w:p>
    <w:p w14:paraId="7F9E53FF" w14:textId="77777777" w:rsidR="003D23A1" w:rsidRPr="000704AF" w:rsidRDefault="003D23A1" w:rsidP="00A65FBB">
      <w:pPr>
        <w:spacing w:after="0" w:line="240" w:lineRule="auto"/>
        <w:jc w:val="center"/>
        <w:rPr>
          <w:rFonts w:ascii="Faricy New Lt" w:hAnsi="Faricy New Lt" w:cstheme="minorHAnsi"/>
          <w:b/>
          <w:bCs/>
        </w:rPr>
      </w:pPr>
    </w:p>
    <w:p w14:paraId="107D537A" w14:textId="72E6A7DA" w:rsidR="000F34B2" w:rsidRPr="000704AF" w:rsidRDefault="0084370C" w:rsidP="006D6907">
      <w:pPr>
        <w:spacing w:after="0" w:line="240" w:lineRule="auto"/>
        <w:jc w:val="center"/>
        <w:rPr>
          <w:rFonts w:ascii="Faricy New Lt" w:hAnsi="Faricy New Lt" w:cstheme="minorHAnsi"/>
          <w:b/>
          <w:bCs/>
          <w:sz w:val="28"/>
          <w:szCs w:val="28"/>
        </w:rPr>
      </w:pPr>
      <w:r>
        <w:rPr>
          <w:rFonts w:ascii="Faricy New Lt" w:hAnsi="Faricy New Lt" w:cstheme="minorHAnsi"/>
          <w:b/>
          <w:bCs/>
          <w:sz w:val="28"/>
          <w:szCs w:val="28"/>
        </w:rPr>
        <w:t>Literature Wales is looking for</w:t>
      </w:r>
      <w:r w:rsidR="007E5725">
        <w:rPr>
          <w:rFonts w:ascii="Faricy New Lt" w:hAnsi="Faricy New Lt" w:cstheme="minorHAnsi"/>
          <w:b/>
          <w:bCs/>
          <w:sz w:val="28"/>
          <w:szCs w:val="28"/>
        </w:rPr>
        <w:t xml:space="preserve"> a</w:t>
      </w:r>
      <w:r>
        <w:rPr>
          <w:rFonts w:ascii="Faricy New Lt" w:hAnsi="Faricy New Lt" w:cstheme="minorHAnsi"/>
          <w:b/>
          <w:bCs/>
          <w:sz w:val="28"/>
          <w:szCs w:val="28"/>
        </w:rPr>
        <w:t xml:space="preserve"> dynamic and visionary individual to lead the organisation as Chair of its Board of Directors</w:t>
      </w:r>
    </w:p>
    <w:p w14:paraId="2E34DD2E" w14:textId="77777777" w:rsidR="00A65FBB" w:rsidRPr="000704AF" w:rsidRDefault="00A65FBB" w:rsidP="00A65FBB">
      <w:pPr>
        <w:spacing w:after="0" w:line="240" w:lineRule="auto"/>
        <w:jc w:val="center"/>
        <w:rPr>
          <w:rFonts w:ascii="Faricy New Lt" w:hAnsi="Faricy New Lt" w:cstheme="minorHAnsi"/>
          <w:b/>
          <w:bCs/>
        </w:rPr>
      </w:pPr>
    </w:p>
    <w:p w14:paraId="0EC2AE55" w14:textId="4360A007" w:rsidR="000F34B2" w:rsidRPr="000704AF"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Voluntary, init</w:t>
      </w:r>
      <w:r w:rsidR="00B50312">
        <w:rPr>
          <w:rFonts w:ascii="Faricy New Lt" w:hAnsi="Faricy New Lt" w:cstheme="minorHAnsi"/>
          <w:b/>
          <w:bCs/>
        </w:rPr>
        <w:t>i</w:t>
      </w:r>
      <w:r w:rsidRPr="000704AF">
        <w:rPr>
          <w:rFonts w:ascii="Faricy New Lt" w:hAnsi="Faricy New Lt" w:cstheme="minorHAnsi"/>
          <w:b/>
          <w:bCs/>
        </w:rPr>
        <w:t>al three-year service term</w:t>
      </w:r>
    </w:p>
    <w:p w14:paraId="57A524FA" w14:textId="77777777" w:rsidR="006D6907" w:rsidRDefault="006D6907" w:rsidP="008F5517">
      <w:pPr>
        <w:spacing w:after="0" w:line="240" w:lineRule="auto"/>
        <w:ind w:left="720" w:firstLine="720"/>
        <w:rPr>
          <w:rFonts w:ascii="Faricy New Lt" w:hAnsi="Faricy New Lt" w:cstheme="minorHAnsi"/>
          <w:b/>
          <w:bCs/>
        </w:rPr>
      </w:pPr>
    </w:p>
    <w:p w14:paraId="407F24C7" w14:textId="15C23CDA" w:rsidR="000F34B2" w:rsidRPr="000704AF" w:rsidRDefault="000F34B2" w:rsidP="008F5517">
      <w:pPr>
        <w:spacing w:after="0" w:line="240" w:lineRule="auto"/>
        <w:ind w:left="720" w:firstLine="720"/>
        <w:rPr>
          <w:rFonts w:ascii="Faricy New Lt" w:hAnsi="Faricy New Lt" w:cstheme="minorHAnsi"/>
          <w:b/>
          <w:bCs/>
        </w:rPr>
      </w:pPr>
      <w:r w:rsidRPr="000704AF">
        <w:rPr>
          <w:rFonts w:ascii="Faricy New Lt" w:hAnsi="Faricy New Lt" w:cstheme="minorHAnsi"/>
          <w:b/>
          <w:bCs/>
        </w:rPr>
        <w:t xml:space="preserve">Deadline: </w:t>
      </w:r>
      <w:r w:rsidR="002529DF" w:rsidRPr="006D6907">
        <w:rPr>
          <w:rFonts w:ascii="Faricy New Lt" w:hAnsi="Faricy New Lt" w:cstheme="minorHAnsi"/>
          <w:b/>
          <w:bCs/>
        </w:rPr>
        <w:t xml:space="preserve">9 </w:t>
      </w:r>
      <w:r w:rsidR="007E5725" w:rsidRPr="006D6907">
        <w:rPr>
          <w:rFonts w:ascii="Faricy New Lt" w:hAnsi="Faricy New Lt" w:cstheme="minorHAnsi"/>
          <w:b/>
          <w:bCs/>
        </w:rPr>
        <w:t>April 2021</w:t>
      </w:r>
      <w:r w:rsidR="008F5517" w:rsidRPr="000704AF">
        <w:rPr>
          <w:rFonts w:ascii="Faricy New Lt" w:hAnsi="Faricy New Lt" w:cstheme="minorHAnsi"/>
          <w:b/>
          <w:bCs/>
        </w:rPr>
        <w:tab/>
      </w:r>
      <w:r w:rsidR="008F5517" w:rsidRPr="000704AF">
        <w:rPr>
          <w:rFonts w:ascii="Faricy New Lt" w:hAnsi="Faricy New Lt" w:cstheme="minorHAnsi"/>
          <w:b/>
          <w:bCs/>
        </w:rPr>
        <w:tab/>
      </w:r>
      <w:r w:rsidR="008F5517" w:rsidRPr="000704AF">
        <w:rPr>
          <w:rFonts w:ascii="Faricy New Lt" w:hAnsi="Faricy New Lt" w:cstheme="minorHAnsi"/>
          <w:b/>
          <w:bCs/>
        </w:rPr>
        <w:tab/>
      </w:r>
      <w:r w:rsidRPr="000704AF">
        <w:rPr>
          <w:rFonts w:ascii="Faricy New Lt" w:hAnsi="Faricy New Lt" w:cstheme="minorHAnsi"/>
          <w:b/>
          <w:bCs/>
        </w:rPr>
        <w:t xml:space="preserve">Interviews: </w:t>
      </w:r>
      <w:r w:rsidR="002529DF" w:rsidRPr="006D6907">
        <w:rPr>
          <w:rFonts w:ascii="Faricy New Lt" w:hAnsi="Faricy New Lt" w:cstheme="minorHAnsi"/>
          <w:b/>
          <w:bCs/>
        </w:rPr>
        <w:t>19</w:t>
      </w:r>
      <w:r w:rsidR="007E5725" w:rsidRPr="006D6907">
        <w:rPr>
          <w:rFonts w:ascii="Faricy New Lt" w:hAnsi="Faricy New Lt" w:cstheme="minorHAnsi"/>
          <w:b/>
          <w:bCs/>
        </w:rPr>
        <w:t>/</w:t>
      </w:r>
      <w:r w:rsidR="002529DF" w:rsidRPr="006D6907">
        <w:rPr>
          <w:rFonts w:ascii="Faricy New Lt" w:hAnsi="Faricy New Lt" w:cstheme="minorHAnsi"/>
          <w:b/>
          <w:bCs/>
        </w:rPr>
        <w:t>20</w:t>
      </w:r>
      <w:r w:rsidR="007E5725" w:rsidRPr="006D6907">
        <w:rPr>
          <w:rFonts w:ascii="Faricy New Lt" w:hAnsi="Faricy New Lt" w:cstheme="minorHAnsi"/>
          <w:b/>
          <w:bCs/>
        </w:rPr>
        <w:t xml:space="preserve"> April 2021</w:t>
      </w:r>
    </w:p>
    <w:p w14:paraId="54BCED2D" w14:textId="77777777" w:rsidR="00A65FBB" w:rsidRPr="000704AF" w:rsidRDefault="00A65FBB" w:rsidP="00A65FBB">
      <w:pPr>
        <w:spacing w:after="0" w:line="240" w:lineRule="auto"/>
        <w:jc w:val="center"/>
        <w:rPr>
          <w:rFonts w:ascii="Faricy New Lt" w:hAnsi="Faricy New Lt" w:cstheme="minorHAnsi"/>
          <w:b/>
          <w:bCs/>
        </w:rPr>
      </w:pPr>
    </w:p>
    <w:p w14:paraId="7E1697EB" w14:textId="12E6156F" w:rsidR="000F34B2"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 xml:space="preserve">Start date: </w:t>
      </w:r>
      <w:r w:rsidRPr="006D6907">
        <w:rPr>
          <w:rFonts w:ascii="Faricy New Lt" w:hAnsi="Faricy New Lt" w:cstheme="minorHAnsi"/>
          <w:b/>
          <w:bCs/>
        </w:rPr>
        <w:t>May 2021</w:t>
      </w:r>
      <w:r w:rsidR="004F3295">
        <w:rPr>
          <w:rFonts w:ascii="Faricy New Lt" w:hAnsi="Faricy New Lt" w:cstheme="minorHAnsi"/>
          <w:b/>
          <w:bCs/>
        </w:rPr>
        <w:t>*</w:t>
      </w:r>
    </w:p>
    <w:p w14:paraId="0ECA1587" w14:textId="1DB3B9A8" w:rsidR="008D1DFA" w:rsidRPr="00050C47" w:rsidRDefault="008D1DFA" w:rsidP="00A65FBB">
      <w:pPr>
        <w:spacing w:after="0" w:line="240" w:lineRule="auto"/>
        <w:jc w:val="center"/>
        <w:rPr>
          <w:rFonts w:ascii="Faricy New Lt" w:hAnsi="Faricy New Lt" w:cstheme="minorHAnsi"/>
          <w:b/>
          <w:bCs/>
          <w:i/>
          <w:iCs/>
          <w:sz w:val="16"/>
          <w:szCs w:val="16"/>
        </w:rPr>
      </w:pPr>
      <w:r w:rsidRPr="00050C47">
        <w:rPr>
          <w:rFonts w:ascii="Faricy New Lt" w:hAnsi="Faricy New Lt" w:cstheme="minorHAnsi"/>
          <w:b/>
          <w:bCs/>
          <w:i/>
          <w:iCs/>
          <w:sz w:val="16"/>
          <w:szCs w:val="16"/>
        </w:rPr>
        <w:t>(</w:t>
      </w:r>
      <w:r w:rsidR="004F3295">
        <w:rPr>
          <w:rFonts w:ascii="Faricy New Lt" w:hAnsi="Faricy New Lt" w:cstheme="minorHAnsi"/>
          <w:b/>
          <w:bCs/>
          <w:i/>
          <w:iCs/>
          <w:sz w:val="16"/>
          <w:szCs w:val="16"/>
        </w:rPr>
        <w:t>*</w:t>
      </w:r>
      <w:r w:rsidR="004F3295" w:rsidRPr="00050C47">
        <w:rPr>
          <w:rFonts w:ascii="Faricy New Lt" w:hAnsi="Faricy New Lt" w:cstheme="minorHAnsi"/>
          <w:b/>
          <w:bCs/>
          <w:i/>
          <w:iCs/>
          <w:sz w:val="16"/>
          <w:szCs w:val="16"/>
        </w:rPr>
        <w:t xml:space="preserve">including attendance at a Quarterly Management Board Meeting on </w:t>
      </w:r>
      <w:r w:rsidRPr="00050C47">
        <w:rPr>
          <w:rFonts w:ascii="Faricy New Lt" w:hAnsi="Faricy New Lt" w:cstheme="minorHAnsi"/>
          <w:b/>
          <w:bCs/>
          <w:i/>
          <w:iCs/>
          <w:sz w:val="16"/>
          <w:szCs w:val="16"/>
        </w:rPr>
        <w:t>21 May, 4-6pm)</w:t>
      </w:r>
    </w:p>
    <w:p w14:paraId="7E2B1882" w14:textId="77777777" w:rsidR="008F5517" w:rsidRPr="000704AF" w:rsidRDefault="008F5517" w:rsidP="008F5517">
      <w:pPr>
        <w:pBdr>
          <w:bottom w:val="single" w:sz="4" w:space="1" w:color="auto"/>
        </w:pBdr>
        <w:rPr>
          <w:rFonts w:ascii="Faricy New Lt" w:hAnsi="Faricy New Lt"/>
        </w:rPr>
      </w:pPr>
    </w:p>
    <w:p w14:paraId="07CF5009" w14:textId="459C8576" w:rsidR="00877EBF" w:rsidRPr="00050C47" w:rsidRDefault="00877EBF" w:rsidP="00050C47">
      <w:pPr>
        <w:spacing w:after="0" w:line="240" w:lineRule="auto"/>
        <w:jc w:val="center"/>
        <w:rPr>
          <w:rFonts w:ascii="Faricy New Lt" w:hAnsi="Faricy New Lt" w:cstheme="minorHAnsi"/>
          <w:b/>
          <w:bCs/>
        </w:rPr>
      </w:pPr>
      <w:r w:rsidRPr="00050C47">
        <w:rPr>
          <w:rFonts w:ascii="Faricy New Lt" w:hAnsi="Faricy New Lt" w:cstheme="minorHAnsi"/>
          <w:b/>
          <w:bCs/>
        </w:rPr>
        <w:t>Inspiring Communities     Developing Writers    Celebrating Wales’ Literary Culture</w:t>
      </w:r>
    </w:p>
    <w:p w14:paraId="67937E05" w14:textId="77777777" w:rsidR="00877EBF" w:rsidRDefault="00877EBF" w:rsidP="00A65FBB">
      <w:pPr>
        <w:spacing w:after="0" w:line="240" w:lineRule="auto"/>
        <w:jc w:val="both"/>
        <w:rPr>
          <w:rFonts w:ascii="Faricy New Lt" w:hAnsi="Faricy New Lt" w:cstheme="minorHAnsi"/>
        </w:rPr>
      </w:pPr>
    </w:p>
    <w:p w14:paraId="0F59880F" w14:textId="6F3C9998" w:rsidR="00877EBF" w:rsidRDefault="000F34B2" w:rsidP="00A65FBB">
      <w:pPr>
        <w:spacing w:after="0" w:line="240" w:lineRule="auto"/>
        <w:jc w:val="both"/>
        <w:rPr>
          <w:rFonts w:ascii="Faricy New Lt" w:hAnsi="Faricy New Lt" w:cstheme="minorHAnsi"/>
        </w:rPr>
      </w:pPr>
      <w:r w:rsidRPr="000704AF">
        <w:rPr>
          <w:rFonts w:ascii="Faricy New Lt" w:hAnsi="Faricy New Lt" w:cstheme="minorHAnsi"/>
        </w:rPr>
        <w:t>Literature Wales</w:t>
      </w:r>
      <w:r w:rsidR="0084370C">
        <w:rPr>
          <w:rFonts w:ascii="Faricy New Lt" w:hAnsi="Faricy New Lt" w:cstheme="minorHAnsi"/>
        </w:rPr>
        <w:t>, the</w:t>
      </w:r>
      <w:r w:rsidRPr="000704AF">
        <w:rPr>
          <w:rFonts w:ascii="Faricy New Lt" w:hAnsi="Faricy New Lt" w:cstheme="minorHAnsi"/>
        </w:rPr>
        <w:t xml:space="preserve"> </w:t>
      </w:r>
      <w:r w:rsidR="0084370C" w:rsidRPr="0084370C">
        <w:rPr>
          <w:rFonts w:ascii="Faricy New Lt" w:hAnsi="Faricy New Lt" w:cstheme="minorHAnsi"/>
        </w:rPr>
        <w:t>national company for the development of literature</w:t>
      </w:r>
      <w:r w:rsidR="0084370C">
        <w:rPr>
          <w:rFonts w:ascii="Faricy New Lt" w:hAnsi="Faricy New Lt" w:cstheme="minorHAnsi"/>
        </w:rPr>
        <w:t xml:space="preserve">, is looking for a new Chair to lead the organisation into its next phase. </w:t>
      </w:r>
    </w:p>
    <w:p w14:paraId="69B3116A" w14:textId="15B00E84" w:rsidR="00877EBF" w:rsidRDefault="00877EBF" w:rsidP="00A65FBB">
      <w:pPr>
        <w:spacing w:after="0" w:line="240" w:lineRule="auto"/>
        <w:jc w:val="both"/>
        <w:rPr>
          <w:rFonts w:ascii="Faricy New Lt" w:hAnsi="Faricy New Lt" w:cstheme="minorHAnsi"/>
        </w:rPr>
      </w:pPr>
    </w:p>
    <w:p w14:paraId="5A0BD9C1" w14:textId="00749577" w:rsidR="0084370C" w:rsidRDefault="00877EBF" w:rsidP="00A65FBB">
      <w:pPr>
        <w:spacing w:after="0" w:line="240" w:lineRule="auto"/>
        <w:jc w:val="both"/>
        <w:rPr>
          <w:rFonts w:ascii="Faricy New Lt" w:hAnsi="Faricy New Lt" w:cstheme="minorHAnsi"/>
        </w:rPr>
      </w:pPr>
      <w:r>
        <w:rPr>
          <w:rFonts w:ascii="Faricy New Lt" w:hAnsi="Faricy New Lt" w:cstheme="minorHAnsi"/>
        </w:rPr>
        <w:t>In these extraordinary times of challenge and change, we are looking for</w:t>
      </w:r>
      <w:r w:rsidR="007E5725">
        <w:rPr>
          <w:rFonts w:ascii="Faricy New Lt" w:hAnsi="Faricy New Lt" w:cstheme="minorHAnsi"/>
        </w:rPr>
        <w:t xml:space="preserve"> a</w:t>
      </w:r>
      <w:r>
        <w:rPr>
          <w:rFonts w:ascii="Faricy New Lt" w:hAnsi="Faricy New Lt" w:cstheme="minorHAnsi"/>
        </w:rPr>
        <w:t xml:space="preserve"> </w:t>
      </w:r>
      <w:r w:rsidR="0084370C" w:rsidRPr="0084370C">
        <w:rPr>
          <w:rFonts w:ascii="Faricy New Lt" w:hAnsi="Faricy New Lt" w:cstheme="minorHAnsi"/>
        </w:rPr>
        <w:t xml:space="preserve">dynamic, committed, and visionary individual who can </w:t>
      </w:r>
      <w:r w:rsidR="007E5725">
        <w:rPr>
          <w:rFonts w:ascii="Faricy New Lt" w:hAnsi="Faricy New Lt" w:cstheme="minorHAnsi"/>
        </w:rPr>
        <w:t>lead</w:t>
      </w:r>
      <w:r w:rsidR="0084370C" w:rsidRPr="0084370C">
        <w:rPr>
          <w:rFonts w:ascii="Faricy New Lt" w:hAnsi="Faricy New Lt" w:cstheme="minorHAnsi"/>
        </w:rPr>
        <w:t xml:space="preserve"> </w:t>
      </w:r>
      <w:r>
        <w:rPr>
          <w:rFonts w:ascii="Faricy New Lt" w:hAnsi="Faricy New Lt" w:cstheme="minorHAnsi"/>
        </w:rPr>
        <w:t>the organisation</w:t>
      </w:r>
      <w:r w:rsidR="0084370C" w:rsidRPr="0084370C">
        <w:rPr>
          <w:rFonts w:ascii="Faricy New Lt" w:hAnsi="Faricy New Lt" w:cstheme="minorHAnsi"/>
        </w:rPr>
        <w:t xml:space="preserve"> </w:t>
      </w:r>
      <w:r>
        <w:rPr>
          <w:rFonts w:ascii="Faricy New Lt" w:hAnsi="Faricy New Lt" w:cstheme="minorHAnsi"/>
        </w:rPr>
        <w:t xml:space="preserve">as </w:t>
      </w:r>
      <w:r w:rsidR="0084370C" w:rsidRPr="0084370C">
        <w:rPr>
          <w:rFonts w:ascii="Faricy New Lt" w:hAnsi="Faricy New Lt" w:cstheme="minorHAnsi"/>
        </w:rPr>
        <w:t xml:space="preserve">we </w:t>
      </w:r>
      <w:r>
        <w:rPr>
          <w:rFonts w:ascii="Faricy New Lt" w:hAnsi="Faricy New Lt" w:cstheme="minorHAnsi"/>
        </w:rPr>
        <w:t xml:space="preserve">continue to </w:t>
      </w:r>
      <w:r w:rsidR="0084370C" w:rsidRPr="0084370C">
        <w:rPr>
          <w:rFonts w:ascii="Faricy New Lt" w:hAnsi="Faricy New Lt" w:cstheme="minorHAnsi"/>
        </w:rPr>
        <w:t xml:space="preserve">re-imagine </w:t>
      </w:r>
      <w:r>
        <w:rPr>
          <w:rFonts w:ascii="Faricy New Lt" w:hAnsi="Faricy New Lt" w:cstheme="minorHAnsi"/>
        </w:rPr>
        <w:t>and shape our contemporary literary landscape,</w:t>
      </w:r>
      <w:r w:rsidR="0084370C" w:rsidRPr="0084370C">
        <w:rPr>
          <w:rFonts w:ascii="Faricy New Lt" w:hAnsi="Faricy New Lt" w:cstheme="minorHAnsi"/>
        </w:rPr>
        <w:t xml:space="preserve"> whil</w:t>
      </w:r>
      <w:r>
        <w:rPr>
          <w:rFonts w:ascii="Faricy New Lt" w:hAnsi="Faricy New Lt" w:cstheme="minorHAnsi"/>
        </w:rPr>
        <w:t>e</w:t>
      </w:r>
      <w:r w:rsidR="0084370C" w:rsidRPr="0084370C">
        <w:rPr>
          <w:rFonts w:ascii="Faricy New Lt" w:hAnsi="Faricy New Lt" w:cstheme="minorHAnsi"/>
        </w:rPr>
        <w:t xml:space="preserve"> remaining true to our mission and values.</w:t>
      </w:r>
      <w:r w:rsidR="009D586F">
        <w:rPr>
          <w:rFonts w:ascii="Faricy New Lt" w:hAnsi="Faricy New Lt" w:cstheme="minorHAnsi"/>
        </w:rPr>
        <w:t xml:space="preserve"> We all have stories to tell</w:t>
      </w:r>
      <w:r w:rsidR="004175C7">
        <w:rPr>
          <w:rFonts w:ascii="Faricy New Lt" w:hAnsi="Faricy New Lt" w:cstheme="minorHAnsi"/>
        </w:rPr>
        <w:t xml:space="preserve"> -</w:t>
      </w:r>
      <w:r w:rsidR="009D586F">
        <w:rPr>
          <w:rFonts w:ascii="Faricy New Lt" w:hAnsi="Faricy New Lt" w:cstheme="minorHAnsi"/>
        </w:rPr>
        <w:t xml:space="preserve"> and literature, as one of our oldest artforms, continues to inspire and entertain in a multitude of forms. </w:t>
      </w:r>
    </w:p>
    <w:p w14:paraId="4C4230DA" w14:textId="2258F4D0" w:rsidR="00877EBF" w:rsidRDefault="00877EBF" w:rsidP="00A65FBB">
      <w:pPr>
        <w:spacing w:after="0" w:line="240" w:lineRule="auto"/>
        <w:jc w:val="both"/>
        <w:rPr>
          <w:rFonts w:ascii="Faricy New Lt" w:hAnsi="Faricy New Lt" w:cstheme="minorHAnsi"/>
        </w:rPr>
      </w:pPr>
    </w:p>
    <w:p w14:paraId="4CE14A0B" w14:textId="6B37F32D" w:rsidR="00251D9B" w:rsidRDefault="00251D9B" w:rsidP="0084370C">
      <w:pPr>
        <w:spacing w:after="0" w:line="240" w:lineRule="auto"/>
        <w:jc w:val="both"/>
        <w:rPr>
          <w:rFonts w:ascii="Faricy New Lt" w:hAnsi="Faricy New Lt" w:cstheme="minorHAnsi"/>
        </w:rPr>
      </w:pPr>
      <w:r>
        <w:rPr>
          <w:rFonts w:ascii="Faricy New Lt" w:hAnsi="Faricy New Lt" w:cstheme="minorHAnsi"/>
        </w:rPr>
        <w:t xml:space="preserve">Since its creation in 2011, </w:t>
      </w:r>
      <w:r w:rsidR="00877EBF">
        <w:rPr>
          <w:rFonts w:ascii="Faricy New Lt" w:hAnsi="Faricy New Lt" w:cstheme="minorHAnsi"/>
        </w:rPr>
        <w:t xml:space="preserve">Literature Wales has faced up to </w:t>
      </w:r>
      <w:r>
        <w:rPr>
          <w:rFonts w:ascii="Faricy New Lt" w:hAnsi="Faricy New Lt" w:cstheme="minorHAnsi"/>
        </w:rPr>
        <w:t>a raft of</w:t>
      </w:r>
      <w:r w:rsidR="00877EBF">
        <w:rPr>
          <w:rFonts w:ascii="Faricy New Lt" w:hAnsi="Faricy New Lt" w:cstheme="minorHAnsi"/>
        </w:rPr>
        <w:t xml:space="preserve"> challenges </w:t>
      </w:r>
      <w:r>
        <w:rPr>
          <w:rFonts w:ascii="Faricy New Lt" w:hAnsi="Faricy New Lt" w:cstheme="minorHAnsi"/>
        </w:rPr>
        <w:t xml:space="preserve">affecting our society, and more recently how the global pandemic has impacted our clients and audiences, particularly the most vulnerable. As a learning and reflecting organisation which embraces change, we have </w:t>
      </w:r>
      <w:r w:rsidR="00877EBF">
        <w:rPr>
          <w:rFonts w:ascii="Faricy New Lt" w:hAnsi="Faricy New Lt" w:cstheme="minorHAnsi"/>
        </w:rPr>
        <w:t>transformed the way we work</w:t>
      </w:r>
      <w:r>
        <w:rPr>
          <w:rFonts w:ascii="Faricy New Lt" w:hAnsi="Faricy New Lt" w:cstheme="minorHAnsi"/>
        </w:rPr>
        <w:t>,</w:t>
      </w:r>
      <w:r w:rsidR="00877EBF">
        <w:rPr>
          <w:rFonts w:ascii="Faricy New Lt" w:hAnsi="Faricy New Lt" w:cstheme="minorHAnsi"/>
        </w:rPr>
        <w:t xml:space="preserve"> focusing on how literature can enhance the lives of every one of us in the modern, vibrant Wales we are all </w:t>
      </w:r>
      <w:r>
        <w:rPr>
          <w:rFonts w:ascii="Faricy New Lt" w:hAnsi="Faricy New Lt" w:cstheme="minorHAnsi"/>
        </w:rPr>
        <w:t>p</w:t>
      </w:r>
      <w:r w:rsidR="00877EBF">
        <w:rPr>
          <w:rFonts w:ascii="Faricy New Lt" w:hAnsi="Faricy New Lt" w:cstheme="minorHAnsi"/>
        </w:rPr>
        <w:t xml:space="preserve">art of. </w:t>
      </w:r>
    </w:p>
    <w:p w14:paraId="7C79E44A" w14:textId="77777777" w:rsidR="00251D9B" w:rsidRDefault="00251D9B" w:rsidP="0084370C">
      <w:pPr>
        <w:spacing w:after="0" w:line="240" w:lineRule="auto"/>
        <w:jc w:val="both"/>
        <w:rPr>
          <w:rFonts w:ascii="Faricy New Lt" w:hAnsi="Faricy New Lt" w:cstheme="minorHAnsi"/>
        </w:rPr>
      </w:pPr>
    </w:p>
    <w:p w14:paraId="266CEB49" w14:textId="49B18F27" w:rsidR="00251D9B" w:rsidRDefault="00877EBF" w:rsidP="0084370C">
      <w:pPr>
        <w:spacing w:after="0" w:line="240" w:lineRule="auto"/>
        <w:jc w:val="both"/>
        <w:rPr>
          <w:rFonts w:ascii="Faricy New Lt" w:hAnsi="Faricy New Lt" w:cstheme="minorHAnsi"/>
        </w:rPr>
      </w:pPr>
      <w:r>
        <w:rPr>
          <w:rFonts w:ascii="Faricy New Lt" w:hAnsi="Faricy New Lt" w:cstheme="minorHAnsi"/>
        </w:rPr>
        <w:t>Our literary culture makes a huge contribution to our well-being, giving voice to the unheard and inspiring both personal reflection and national debate.</w:t>
      </w:r>
      <w:r w:rsidR="00251D9B" w:rsidRPr="00251D9B">
        <w:rPr>
          <w:rFonts w:ascii="Faricy New Lt" w:hAnsi="Faricy New Lt" w:cstheme="minorHAnsi"/>
        </w:rPr>
        <w:t xml:space="preserve"> </w:t>
      </w:r>
      <w:r w:rsidR="00251D9B">
        <w:rPr>
          <w:rFonts w:ascii="Faricy New Lt" w:hAnsi="Faricy New Lt" w:cstheme="minorHAnsi"/>
        </w:rPr>
        <w:t xml:space="preserve">Through our systems of monitoring and evaluation, and gathering evidence of long-term impact, we know that the work we do at Literature Wales – co-created and delivered with writers, readers and communities – helps to makes </w:t>
      </w:r>
      <w:r w:rsidR="00050C47">
        <w:rPr>
          <w:rFonts w:ascii="Faricy New Lt" w:hAnsi="Faricy New Lt" w:cstheme="minorHAnsi"/>
        </w:rPr>
        <w:t>W</w:t>
      </w:r>
      <w:r w:rsidR="00251D9B">
        <w:rPr>
          <w:rFonts w:ascii="Faricy New Lt" w:hAnsi="Faricy New Lt" w:cstheme="minorHAnsi"/>
        </w:rPr>
        <w:t>ales and the world a better pl</w:t>
      </w:r>
      <w:r w:rsidR="009D586F">
        <w:rPr>
          <w:rFonts w:ascii="Faricy New Lt" w:hAnsi="Faricy New Lt" w:cstheme="minorHAnsi"/>
        </w:rPr>
        <w:t>ace.</w:t>
      </w:r>
    </w:p>
    <w:p w14:paraId="74A4B7FF" w14:textId="6E339B0F" w:rsidR="008F5950" w:rsidRDefault="008F5950" w:rsidP="0084370C">
      <w:pPr>
        <w:spacing w:after="0" w:line="240" w:lineRule="auto"/>
        <w:jc w:val="both"/>
        <w:rPr>
          <w:rFonts w:ascii="Faricy New Lt" w:hAnsi="Faricy New Lt" w:cstheme="minorHAnsi"/>
        </w:rPr>
      </w:pPr>
    </w:p>
    <w:p w14:paraId="21026E03" w14:textId="6CE81571" w:rsidR="008F5950" w:rsidRDefault="008F5950" w:rsidP="008F5950">
      <w:pPr>
        <w:spacing w:after="0" w:line="240" w:lineRule="auto"/>
        <w:jc w:val="both"/>
        <w:rPr>
          <w:rFonts w:ascii="Faricy New Lt" w:hAnsi="Faricy New Lt" w:cstheme="minorHAnsi"/>
        </w:rPr>
      </w:pPr>
      <w:r w:rsidRPr="008F5950">
        <w:rPr>
          <w:rFonts w:ascii="Faricy New Lt" w:hAnsi="Faricy New Lt" w:cstheme="minorHAnsi"/>
        </w:rPr>
        <w:t>Based on our understanding of the power of literature to improve and transform lives, and the need to focus our activities where they will have greatest impact, we have identified three Tactical Priorities which will underpin all our work:</w:t>
      </w:r>
    </w:p>
    <w:p w14:paraId="1E8B7548" w14:textId="77777777" w:rsidR="00B50312" w:rsidRPr="008F5950" w:rsidRDefault="00B50312" w:rsidP="008F5950">
      <w:pPr>
        <w:spacing w:after="0" w:line="240" w:lineRule="auto"/>
        <w:jc w:val="both"/>
        <w:rPr>
          <w:rFonts w:ascii="Faricy New Lt" w:hAnsi="Faricy New Lt" w:cstheme="minorHAnsi"/>
        </w:rPr>
      </w:pPr>
    </w:p>
    <w:p w14:paraId="75433FDB" w14:textId="073667E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Representation &amp; Equality – we will provide platforms and encourage under-represented literary voices, and work towards creating a national literary culture which represents contemporary Wales.</w:t>
      </w:r>
    </w:p>
    <w:p w14:paraId="2FF59B70" w14:textId="0C2739C6"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 xml:space="preserve">Health &amp; Well-being – we will support and advocate for the ways that literature can contribute positively to the nation’s health and </w:t>
      </w:r>
      <w:r w:rsidR="006D6907" w:rsidRPr="00050C47">
        <w:rPr>
          <w:rFonts w:ascii="Faricy New Lt" w:hAnsi="Faricy New Lt" w:cstheme="minorHAnsi"/>
        </w:rPr>
        <w:t>well-being and</w:t>
      </w:r>
      <w:r w:rsidRPr="00050C47">
        <w:rPr>
          <w:rFonts w:ascii="Faricy New Lt" w:hAnsi="Faricy New Lt" w:cstheme="minorHAnsi"/>
        </w:rPr>
        <w:t xml:space="preserve"> will help to improve the lives of people in Wales.</w:t>
      </w:r>
    </w:p>
    <w:p w14:paraId="4CD07E2B" w14:textId="2B8D07F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Children &amp; Young People – being able to take part in creative writing and reading for pleasure is everybody’s right and we will make a significant contribution to the well-being of the future generations of Wales.</w:t>
      </w:r>
    </w:p>
    <w:p w14:paraId="63BEAB9A" w14:textId="77777777" w:rsidR="00251D9B" w:rsidRDefault="00251D9B" w:rsidP="0084370C">
      <w:pPr>
        <w:spacing w:after="0" w:line="240" w:lineRule="auto"/>
        <w:jc w:val="both"/>
        <w:rPr>
          <w:rFonts w:ascii="Faricy New Lt" w:hAnsi="Faricy New Lt" w:cstheme="minorHAnsi"/>
        </w:rPr>
      </w:pPr>
    </w:p>
    <w:p w14:paraId="236CD541" w14:textId="78CB2E59"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lastRenderedPageBreak/>
        <w:t xml:space="preserve">We are open to new ideas and approaches on our Board – with our </w:t>
      </w:r>
      <w:r>
        <w:rPr>
          <w:rFonts w:ascii="Faricy New Lt" w:hAnsi="Faricy New Lt" w:cstheme="minorHAnsi"/>
          <w:color w:val="000000"/>
          <w:sz w:val="22"/>
          <w:szCs w:val="22"/>
        </w:rPr>
        <w:t xml:space="preserve">writers, </w:t>
      </w:r>
      <w:r w:rsidR="00050C47" w:rsidRPr="000704AF">
        <w:rPr>
          <w:rFonts w:ascii="Faricy New Lt" w:hAnsi="Faricy New Lt" w:cstheme="minorHAnsi"/>
          <w:color w:val="000000"/>
          <w:sz w:val="22"/>
          <w:szCs w:val="22"/>
        </w:rPr>
        <w:t>audiences,</w:t>
      </w:r>
      <w:r w:rsidRPr="000704AF">
        <w:rPr>
          <w:rFonts w:ascii="Faricy New Lt" w:hAnsi="Faricy New Lt" w:cstheme="minorHAnsi"/>
          <w:color w:val="000000"/>
          <w:sz w:val="22"/>
          <w:szCs w:val="22"/>
        </w:rPr>
        <w:t xml:space="preserve"> and participants at the heart of our thinking. We want to </w:t>
      </w:r>
      <w:r>
        <w:rPr>
          <w:rFonts w:ascii="Faricy New Lt" w:hAnsi="Faricy New Lt" w:cstheme="minorHAnsi"/>
          <w:color w:val="000000"/>
          <w:sz w:val="22"/>
          <w:szCs w:val="22"/>
        </w:rPr>
        <w:t xml:space="preserve">continue to diversify our audiences and </w:t>
      </w:r>
      <w:r w:rsidRPr="000704AF">
        <w:rPr>
          <w:rFonts w:ascii="Faricy New Lt" w:hAnsi="Faricy New Lt" w:cstheme="minorHAnsi"/>
          <w:color w:val="000000"/>
          <w:sz w:val="22"/>
          <w:szCs w:val="22"/>
        </w:rPr>
        <w:t xml:space="preserve">find ways of </w:t>
      </w:r>
      <w:r>
        <w:rPr>
          <w:rFonts w:ascii="Faricy New Lt" w:hAnsi="Faricy New Lt" w:cstheme="minorHAnsi"/>
          <w:color w:val="000000"/>
          <w:sz w:val="22"/>
          <w:szCs w:val="22"/>
        </w:rPr>
        <w:t xml:space="preserve">reaching and nurturing new voices and talent </w:t>
      </w:r>
      <w:r w:rsidRPr="000704AF">
        <w:rPr>
          <w:rFonts w:ascii="Faricy New Lt" w:hAnsi="Faricy New Lt" w:cstheme="minorHAnsi"/>
          <w:color w:val="000000"/>
          <w:sz w:val="22"/>
          <w:szCs w:val="22"/>
        </w:rPr>
        <w:t xml:space="preserve">to achieve better representation in literature and equality of opportunities. </w:t>
      </w:r>
      <w:r>
        <w:rPr>
          <w:rFonts w:ascii="Faricy New Lt" w:hAnsi="Faricy New Lt" w:cstheme="minorHAnsi"/>
          <w:color w:val="000000"/>
          <w:sz w:val="22"/>
          <w:szCs w:val="22"/>
        </w:rPr>
        <w:t xml:space="preserve">We welcome applications by people from a range of backgrounds and experiences. </w:t>
      </w:r>
      <w:r w:rsidRPr="000704AF">
        <w:rPr>
          <w:rFonts w:ascii="Faricy New Lt" w:hAnsi="Faricy New Lt" w:cstheme="minorHAnsi"/>
          <w:color w:val="000000"/>
          <w:sz w:val="22"/>
          <w:szCs w:val="22"/>
        </w:rPr>
        <w:t>You don’t need to be a writer or literature specialist</w:t>
      </w:r>
      <w:r w:rsidR="00050C47">
        <w:rPr>
          <w:rFonts w:ascii="Faricy New Lt" w:hAnsi="Faricy New Lt" w:cstheme="minorHAnsi"/>
          <w:color w:val="000000"/>
          <w:sz w:val="22"/>
          <w:szCs w:val="22"/>
        </w:rPr>
        <w:t xml:space="preserve">, </w:t>
      </w:r>
      <w:r w:rsidRPr="000704AF">
        <w:rPr>
          <w:rFonts w:ascii="Faricy New Lt" w:hAnsi="Faricy New Lt" w:cstheme="minorHAnsi"/>
          <w:color w:val="000000"/>
          <w:sz w:val="22"/>
          <w:szCs w:val="22"/>
        </w:rPr>
        <w:t>more important</w:t>
      </w:r>
      <w:r>
        <w:rPr>
          <w:rFonts w:ascii="Faricy New Lt" w:hAnsi="Faricy New Lt" w:cstheme="minorHAnsi"/>
          <w:color w:val="000000"/>
          <w:sz w:val="22"/>
          <w:szCs w:val="22"/>
        </w:rPr>
        <w:t xml:space="preserve"> will be your </w:t>
      </w:r>
      <w:r w:rsidRPr="000704AF">
        <w:rPr>
          <w:rFonts w:ascii="Faricy New Lt" w:hAnsi="Faricy New Lt" w:cstheme="minorHAnsi"/>
          <w:color w:val="000000"/>
          <w:sz w:val="22"/>
          <w:szCs w:val="22"/>
        </w:rPr>
        <w:t xml:space="preserve">commitment and passion for our </w:t>
      </w:r>
      <w:r>
        <w:rPr>
          <w:rFonts w:ascii="Faricy New Lt" w:hAnsi="Faricy New Lt" w:cstheme="minorHAnsi"/>
          <w:color w:val="000000"/>
          <w:sz w:val="22"/>
          <w:szCs w:val="22"/>
        </w:rPr>
        <w:t xml:space="preserve">values and our </w:t>
      </w:r>
      <w:r w:rsidRPr="000704AF">
        <w:rPr>
          <w:rFonts w:ascii="Faricy New Lt" w:hAnsi="Faricy New Lt" w:cstheme="minorHAnsi"/>
          <w:color w:val="000000"/>
          <w:sz w:val="22"/>
          <w:szCs w:val="22"/>
        </w:rPr>
        <w:t>mission to empower, improve and brighten lives through literature.</w:t>
      </w:r>
    </w:p>
    <w:p w14:paraId="5F54E420" w14:textId="77777777"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3C0034EB" w14:textId="3037D70A"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We are looking for strong advocates who share the vision and values of the organisation and who will work with fellow Directors and staff to ensure high standards of governance, </w:t>
      </w:r>
      <w:r w:rsidR="006D6907" w:rsidRPr="000704AF">
        <w:rPr>
          <w:rFonts w:ascii="Faricy New Lt" w:hAnsi="Faricy New Lt" w:cstheme="minorHAnsi"/>
          <w:color w:val="000000"/>
          <w:sz w:val="22"/>
          <w:szCs w:val="22"/>
        </w:rPr>
        <w:t>transparency,</w:t>
      </w:r>
      <w:r w:rsidRPr="000704AF">
        <w:rPr>
          <w:rFonts w:ascii="Faricy New Lt" w:hAnsi="Faricy New Lt" w:cstheme="minorHAnsi"/>
          <w:color w:val="000000"/>
          <w:sz w:val="22"/>
          <w:szCs w:val="22"/>
        </w:rPr>
        <w:t xml:space="preserve"> and accessibility. </w:t>
      </w:r>
    </w:p>
    <w:p w14:paraId="548ADA28" w14:textId="77777777"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04000D9F" w14:textId="1396B686" w:rsidR="004175C7" w:rsidRPr="000704AF" w:rsidRDefault="007E5725" w:rsidP="004175C7">
      <w:pPr>
        <w:spacing w:after="0" w:line="240" w:lineRule="auto"/>
        <w:jc w:val="both"/>
        <w:rPr>
          <w:rFonts w:ascii="Faricy New Lt" w:hAnsi="Faricy New Lt" w:cstheme="minorHAnsi"/>
        </w:rPr>
      </w:pPr>
      <w:r>
        <w:rPr>
          <w:rFonts w:ascii="Faricy New Lt" w:hAnsi="Faricy New Lt" w:cstheme="minorHAnsi"/>
        </w:rPr>
        <w:t>Our</w:t>
      </w:r>
      <w:r w:rsidRPr="000704AF">
        <w:rPr>
          <w:rFonts w:ascii="Faricy New Lt" w:hAnsi="Faricy New Lt" w:cstheme="minorHAnsi"/>
        </w:rPr>
        <w:t xml:space="preserve"> </w:t>
      </w:r>
      <w:r w:rsidR="004175C7">
        <w:rPr>
          <w:rFonts w:ascii="Faricy New Lt" w:hAnsi="Faricy New Lt" w:cstheme="minorHAnsi"/>
        </w:rPr>
        <w:t xml:space="preserve">current Chair, </w:t>
      </w:r>
      <w:r w:rsidR="004175C7" w:rsidRPr="000704AF">
        <w:rPr>
          <w:rFonts w:ascii="Faricy New Lt" w:hAnsi="Faricy New Lt" w:cstheme="minorHAnsi"/>
        </w:rPr>
        <w:t xml:space="preserve">the academic and poet </w:t>
      </w:r>
      <w:r w:rsidR="004175C7" w:rsidRPr="000704AF">
        <w:rPr>
          <w:rFonts w:ascii="Faricy New Lt" w:hAnsi="Faricy New Lt" w:cstheme="minorHAnsi"/>
          <w:b/>
          <w:bCs/>
        </w:rPr>
        <w:t>Kate North,</w:t>
      </w:r>
      <w:r w:rsidR="004175C7" w:rsidRPr="000704AF">
        <w:rPr>
          <w:rFonts w:ascii="Faricy New Lt" w:hAnsi="Faricy New Lt" w:cstheme="minorHAnsi"/>
        </w:rPr>
        <w:t xml:space="preserve"> </w:t>
      </w:r>
      <w:r w:rsidR="004175C7">
        <w:rPr>
          <w:rFonts w:ascii="Faricy New Lt" w:hAnsi="Faricy New Lt" w:cstheme="minorHAnsi"/>
        </w:rPr>
        <w:t>will</w:t>
      </w:r>
      <w:r w:rsidR="004175C7" w:rsidRPr="000704AF">
        <w:rPr>
          <w:rFonts w:ascii="Faricy New Lt" w:hAnsi="Faricy New Lt" w:cstheme="minorHAnsi"/>
        </w:rPr>
        <w:t xml:space="preserve"> step</w:t>
      </w:r>
      <w:r w:rsidR="004175C7">
        <w:rPr>
          <w:rFonts w:ascii="Faricy New Lt" w:hAnsi="Faricy New Lt" w:cstheme="minorHAnsi"/>
        </w:rPr>
        <w:t xml:space="preserve"> </w:t>
      </w:r>
      <w:r w:rsidR="004175C7" w:rsidRPr="000704AF">
        <w:rPr>
          <w:rFonts w:ascii="Faricy New Lt" w:hAnsi="Faricy New Lt" w:cstheme="minorHAnsi"/>
        </w:rPr>
        <w:t>down in May 2021</w:t>
      </w:r>
      <w:r w:rsidR="004175C7">
        <w:rPr>
          <w:rFonts w:ascii="Faricy New Lt" w:hAnsi="Faricy New Lt" w:cstheme="minorHAnsi"/>
        </w:rPr>
        <w:t xml:space="preserve"> </w:t>
      </w:r>
      <w:r w:rsidR="004175C7" w:rsidRPr="005B377B">
        <w:rPr>
          <w:rFonts w:ascii="Faricy New Lt" w:hAnsi="Faricy New Lt" w:cs="Verdana"/>
        </w:rPr>
        <w:t>having served the ma</w:t>
      </w:r>
      <w:r w:rsidR="004175C7">
        <w:rPr>
          <w:rFonts w:ascii="Faricy New Lt" w:hAnsi="Faricy New Lt" w:cs="Verdana"/>
        </w:rPr>
        <w:t>ndated</w:t>
      </w:r>
      <w:r w:rsidR="004175C7" w:rsidRPr="005B377B">
        <w:rPr>
          <w:rFonts w:ascii="Faricy New Lt" w:hAnsi="Faricy New Lt" w:cs="Verdana"/>
        </w:rPr>
        <w:t xml:space="preserve"> length of office set out in Literature Wales’ Articles of Association</w:t>
      </w:r>
      <w:r w:rsidR="004175C7">
        <w:rPr>
          <w:rFonts w:ascii="Faricy New Lt" w:hAnsi="Faricy New Lt" w:cstheme="minorHAnsi"/>
        </w:rPr>
        <w:t xml:space="preserve">. The </w:t>
      </w:r>
      <w:r w:rsidR="00251D9B" w:rsidRPr="000704AF">
        <w:rPr>
          <w:rFonts w:ascii="Faricy New Lt" w:hAnsi="Faricy New Lt" w:cstheme="minorHAnsi"/>
        </w:rPr>
        <w:t xml:space="preserve">new Chair will lead the company into its second decade and actively shape the future of the organisation at a time of </w:t>
      </w:r>
      <w:r w:rsidR="00251D9B">
        <w:rPr>
          <w:rFonts w:ascii="Faricy New Lt" w:hAnsi="Faricy New Lt" w:cstheme="minorHAnsi"/>
        </w:rPr>
        <w:t xml:space="preserve">continued </w:t>
      </w:r>
      <w:r w:rsidR="00251D9B" w:rsidRPr="000704AF">
        <w:rPr>
          <w:rFonts w:ascii="Faricy New Lt" w:hAnsi="Faricy New Lt" w:cstheme="minorHAnsi"/>
        </w:rPr>
        <w:t>great global upheaval and change.</w:t>
      </w:r>
      <w:r w:rsidR="004175C7">
        <w:rPr>
          <w:rFonts w:ascii="Faricy New Lt" w:hAnsi="Faricy New Lt" w:cstheme="minorHAnsi"/>
        </w:rPr>
        <w:t xml:space="preserve"> This is an exciting opportunity to join the organisat</w:t>
      </w:r>
      <w:r w:rsidR="00B50312">
        <w:rPr>
          <w:rFonts w:ascii="Faricy New Lt" w:hAnsi="Faricy New Lt" w:cstheme="minorHAnsi"/>
        </w:rPr>
        <w:t>i</w:t>
      </w:r>
      <w:r w:rsidR="004175C7">
        <w:rPr>
          <w:rFonts w:ascii="Faricy New Lt" w:hAnsi="Faricy New Lt" w:cstheme="minorHAnsi"/>
        </w:rPr>
        <w:t xml:space="preserve">on as we develop a new </w:t>
      </w:r>
      <w:r w:rsidR="004175C7" w:rsidRPr="000704AF">
        <w:rPr>
          <w:rFonts w:ascii="Faricy New Lt" w:hAnsi="Faricy New Lt" w:cstheme="minorHAnsi"/>
        </w:rPr>
        <w:t xml:space="preserve">four-year strategic plan </w:t>
      </w:r>
      <w:r w:rsidR="004175C7">
        <w:rPr>
          <w:rFonts w:ascii="Faricy New Lt" w:hAnsi="Faricy New Lt" w:cstheme="minorHAnsi"/>
        </w:rPr>
        <w:t xml:space="preserve">for 2022 onwards and </w:t>
      </w:r>
      <w:r w:rsidR="004175C7" w:rsidRPr="000704AF">
        <w:rPr>
          <w:rFonts w:ascii="Faricy New Lt" w:hAnsi="Faricy New Lt" w:cstheme="minorHAnsi"/>
        </w:rPr>
        <w:t xml:space="preserve">prepare for the Arts Council of Wales‘ investment review, building on the strength and success of </w:t>
      </w:r>
      <w:hyperlink r:id="rId7" w:history="1">
        <w:r w:rsidR="004175C7" w:rsidRPr="000704AF">
          <w:rPr>
            <w:rStyle w:val="Hyperlink"/>
            <w:rFonts w:ascii="Faricy New Lt" w:hAnsi="Faricy New Lt" w:cstheme="minorHAnsi"/>
          </w:rPr>
          <w:t>Literature Wales‘ Strategic Plan 2019-22</w:t>
        </w:r>
      </w:hyperlink>
      <w:r w:rsidR="004175C7" w:rsidRPr="000704AF">
        <w:rPr>
          <w:rFonts w:ascii="Faricy New Lt" w:hAnsi="Faricy New Lt" w:cstheme="minorHAnsi"/>
        </w:rPr>
        <w:t>.</w:t>
      </w:r>
    </w:p>
    <w:p w14:paraId="6BF31FAF" w14:textId="77777777" w:rsidR="00877EBF" w:rsidRDefault="00877EBF" w:rsidP="0084370C">
      <w:pPr>
        <w:spacing w:after="0" w:line="240" w:lineRule="auto"/>
        <w:jc w:val="both"/>
        <w:rPr>
          <w:rFonts w:ascii="Faricy New Lt" w:hAnsi="Faricy New Lt" w:cstheme="minorHAnsi"/>
        </w:rPr>
      </w:pPr>
    </w:p>
    <w:p w14:paraId="66442181" w14:textId="3F4A1F68" w:rsidR="00960A36" w:rsidRPr="000704AF" w:rsidRDefault="008F5950"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Pr>
          <w:rFonts w:ascii="Faricy New Lt" w:hAnsi="Faricy New Lt" w:cstheme="minorHAnsi"/>
          <w:color w:val="000000"/>
          <w:sz w:val="22"/>
          <w:szCs w:val="22"/>
        </w:rPr>
        <w:t>Our Tactical Priorities will be at the forefront of our work in the next few years, as and such w</w:t>
      </w:r>
      <w:r w:rsidR="00960A36" w:rsidRPr="000704AF">
        <w:rPr>
          <w:rFonts w:ascii="Faricy New Lt" w:hAnsi="Faricy New Lt" w:cstheme="minorHAnsi"/>
          <w:color w:val="000000"/>
          <w:sz w:val="22"/>
          <w:szCs w:val="22"/>
        </w:rPr>
        <w:t xml:space="preserve">e </w:t>
      </w:r>
      <w:r>
        <w:rPr>
          <w:rFonts w:ascii="Faricy New Lt" w:hAnsi="Faricy New Lt" w:cstheme="minorHAnsi"/>
          <w:color w:val="000000"/>
          <w:sz w:val="22"/>
          <w:szCs w:val="22"/>
        </w:rPr>
        <w:t xml:space="preserve">strongly </w:t>
      </w:r>
      <w:r w:rsidR="00960A36" w:rsidRPr="000704AF">
        <w:rPr>
          <w:rFonts w:ascii="Faricy New Lt" w:hAnsi="Faricy New Lt" w:cstheme="minorHAnsi"/>
          <w:color w:val="000000"/>
          <w:sz w:val="22"/>
          <w:szCs w:val="22"/>
        </w:rPr>
        <w:t xml:space="preserve"> encourage applications from people who are underrepresented in the literature sector, and from those who experience discrimination due to race, gender identity, sexual orientation, marital status, religion, nationality, ethnic origin, disability or age. We are dedicated to meeting access requirements; just let us know what you need.</w:t>
      </w:r>
    </w:p>
    <w:p w14:paraId="1F055CBF" w14:textId="77777777" w:rsidR="00B7065B" w:rsidRPr="000704AF" w:rsidRDefault="00B7065B" w:rsidP="00B7065B">
      <w:pPr>
        <w:pBdr>
          <w:bottom w:val="single" w:sz="4" w:space="1" w:color="auto"/>
        </w:pBdr>
        <w:rPr>
          <w:rFonts w:ascii="Faricy New Lt" w:hAnsi="Faricy New Lt"/>
        </w:rPr>
      </w:pPr>
    </w:p>
    <w:p w14:paraId="080A89AF" w14:textId="12EAAE84" w:rsidR="001A29F3" w:rsidRPr="000704AF" w:rsidRDefault="001A29F3" w:rsidP="00A65FBB">
      <w:pPr>
        <w:autoSpaceDE w:val="0"/>
        <w:autoSpaceDN w:val="0"/>
        <w:adjustRightInd w:val="0"/>
        <w:spacing w:after="0" w:line="240" w:lineRule="auto"/>
        <w:jc w:val="both"/>
        <w:rPr>
          <w:rFonts w:ascii="Faricy New Lt" w:hAnsi="Faricy New Lt" w:cs="Calibri"/>
          <w:b/>
        </w:rPr>
      </w:pPr>
      <w:r w:rsidRPr="000704AF">
        <w:rPr>
          <w:rFonts w:ascii="Faricy New Lt" w:hAnsi="Faricy New Lt" w:cs="Calibri"/>
          <w:b/>
        </w:rPr>
        <w:t>Literature Wales – About us</w:t>
      </w:r>
    </w:p>
    <w:p w14:paraId="45CCD01A" w14:textId="77777777" w:rsidR="00B8108A" w:rsidRPr="000704AF" w:rsidRDefault="00B8108A" w:rsidP="00A65FBB">
      <w:pPr>
        <w:autoSpaceDE w:val="0"/>
        <w:autoSpaceDN w:val="0"/>
        <w:adjustRightInd w:val="0"/>
        <w:spacing w:after="0" w:line="240" w:lineRule="auto"/>
        <w:jc w:val="both"/>
        <w:rPr>
          <w:rFonts w:ascii="Faricy New Lt" w:hAnsi="Faricy New Lt" w:cs="Calibri"/>
          <w:b/>
        </w:rPr>
      </w:pPr>
    </w:p>
    <w:p w14:paraId="1750A3AB" w14:textId="5D584C36" w:rsidR="001A29F3" w:rsidRPr="00245832" w:rsidRDefault="006C221E" w:rsidP="00245832">
      <w:pPr>
        <w:spacing w:after="0" w:line="240" w:lineRule="auto"/>
        <w:jc w:val="both"/>
        <w:rPr>
          <w:rFonts w:ascii="Faricy New Lt" w:eastAsia="Times New Roman" w:hAnsi="Faricy New Lt" w:cs="Times New Roman"/>
          <w:lang w:eastAsia="en-GB"/>
        </w:rPr>
      </w:pPr>
      <w:hyperlink r:id="rId8" w:history="1">
        <w:r w:rsidR="001A29F3" w:rsidRPr="00245832">
          <w:rPr>
            <w:rStyle w:val="Hyperlink"/>
            <w:rFonts w:ascii="Faricy New Lt" w:eastAsia="Times New Roman" w:hAnsi="Faricy New Lt" w:cs="Times New Roman"/>
            <w:lang w:eastAsia="en-GB"/>
          </w:rPr>
          <w:t>Literature Wales</w:t>
        </w:r>
      </w:hyperlink>
      <w:r w:rsidR="001A29F3" w:rsidRPr="00245832">
        <w:rPr>
          <w:rFonts w:ascii="Faricy New Lt" w:eastAsia="Times New Roman" w:hAnsi="Faricy New Lt" w:cs="Times New Roman"/>
          <w:lang w:eastAsia="en-GB"/>
        </w:rPr>
        <w:t xml:space="preserve"> is the national company for the development of literature. Our vision is a Wales where literature empowers, improves and brightens lives. Our aim is to inspire communities, develop writers, and celebrate Wales’ literary culture.</w:t>
      </w:r>
    </w:p>
    <w:p w14:paraId="1F709A7F" w14:textId="77777777" w:rsidR="00B8108A" w:rsidRPr="00245832" w:rsidRDefault="00B8108A" w:rsidP="00245832">
      <w:pPr>
        <w:spacing w:after="0" w:line="240" w:lineRule="auto"/>
        <w:jc w:val="both"/>
        <w:rPr>
          <w:rFonts w:ascii="Faricy New Lt" w:eastAsia="Times New Roman" w:hAnsi="Faricy New Lt" w:cs="Times New Roman"/>
          <w:lang w:eastAsia="en-GB"/>
        </w:rPr>
      </w:pPr>
    </w:p>
    <w:p w14:paraId="3955B6EC" w14:textId="3F123152" w:rsidR="001A29F3" w:rsidRPr="00245832" w:rsidRDefault="001A29F3" w:rsidP="00245832">
      <w:pPr>
        <w:autoSpaceDE w:val="0"/>
        <w:autoSpaceDN w:val="0"/>
        <w:adjustRightInd w:val="0"/>
        <w:spacing w:after="0" w:line="240" w:lineRule="auto"/>
        <w:contextualSpacing/>
        <w:jc w:val="both"/>
        <w:rPr>
          <w:rFonts w:ascii="Faricy New Lt" w:hAnsi="Faricy New Lt"/>
          <w:shd w:val="clear" w:color="auto" w:fill="FFFFFF"/>
        </w:rPr>
      </w:pPr>
      <w:r w:rsidRPr="00245832">
        <w:rPr>
          <w:rFonts w:ascii="Faricy New Lt" w:hAnsi="Faricy New Lt" w:cs="Faricy New Lt"/>
        </w:rPr>
        <w:t>We are a member of the Arts Council of Wales’ Arts Portfolio and are one of eight National Companies which also include</w:t>
      </w:r>
      <w:r w:rsidRPr="00245832">
        <w:rPr>
          <w:rFonts w:ascii="Faricy New Lt" w:hAnsi="Faricy New Lt" w:cstheme="minorHAnsi"/>
        </w:rPr>
        <w:t>s the BBC National Orchestra Wales</w:t>
      </w:r>
      <w:r w:rsidRPr="00245832">
        <w:rPr>
          <w:rFonts w:ascii="Faricy New Lt" w:eastAsia="Calibri" w:hAnsi="Faricy New Lt" w:cs="Calibri"/>
          <w:lang w:val="cy-GB"/>
        </w:rPr>
        <w:t xml:space="preserve">, Ffilm Cymru Wales, National Dance Company Wales, National Theatre Wales, Theatr Genedlaethol Cymru, Wales Millennium Centre and Welsh National Opera. </w:t>
      </w:r>
      <w:r w:rsidRPr="00245832">
        <w:rPr>
          <w:rFonts w:ascii="Faricy New Lt" w:hAnsi="Faricy New Lt"/>
          <w:shd w:val="clear" w:color="auto" w:fill="FFFFFF"/>
        </w:rPr>
        <w:t>Literature Wales works in Welsh, English and bilingually across Wales. We have offices in Llanystumdwy and Cardiff. Our patron is </w:t>
      </w:r>
      <w:r w:rsidRPr="00245832">
        <w:rPr>
          <w:rStyle w:val="Strong"/>
          <w:rFonts w:ascii="Faricy New Lt" w:hAnsi="Faricy New Lt"/>
          <w:b w:val="0"/>
          <w:bCs w:val="0"/>
          <w:shd w:val="clear" w:color="auto" w:fill="FFFFFF"/>
        </w:rPr>
        <w:t>Sir Philip Pullman</w:t>
      </w:r>
      <w:r w:rsidRPr="00245832">
        <w:rPr>
          <w:rFonts w:ascii="Faricy New Lt" w:hAnsi="Faricy New Lt"/>
          <w:shd w:val="clear" w:color="auto" w:fill="FFFFFF"/>
        </w:rPr>
        <w:t>.</w:t>
      </w:r>
    </w:p>
    <w:p w14:paraId="382F2BC3" w14:textId="77777777" w:rsidR="00B7065B" w:rsidRPr="000704AF" w:rsidRDefault="00B7065B" w:rsidP="00245832">
      <w:pPr>
        <w:pBdr>
          <w:bottom w:val="single" w:sz="4" w:space="1" w:color="auto"/>
        </w:pBdr>
        <w:jc w:val="both"/>
        <w:rPr>
          <w:rFonts w:ascii="Faricy New Lt" w:hAnsi="Faricy New Lt"/>
        </w:rPr>
      </w:pPr>
    </w:p>
    <w:p w14:paraId="50A2DC71" w14:textId="54D6D9AB" w:rsidR="003A286A" w:rsidRPr="000704AF" w:rsidRDefault="001A29F3" w:rsidP="00A65FBB">
      <w:pPr>
        <w:autoSpaceDE w:val="0"/>
        <w:autoSpaceDN w:val="0"/>
        <w:adjustRightInd w:val="0"/>
        <w:spacing w:after="0" w:line="240" w:lineRule="auto"/>
        <w:contextualSpacing/>
        <w:jc w:val="both"/>
        <w:rPr>
          <w:rFonts w:ascii="Faricy New Lt" w:hAnsi="Faricy New Lt"/>
          <w:b/>
          <w:bCs/>
          <w:shd w:val="clear" w:color="auto" w:fill="FFFFFF"/>
        </w:rPr>
      </w:pPr>
      <w:r w:rsidRPr="000704AF">
        <w:rPr>
          <w:rFonts w:ascii="Faricy New Lt" w:hAnsi="Faricy New Lt"/>
          <w:b/>
          <w:bCs/>
          <w:shd w:val="clear" w:color="auto" w:fill="FFFFFF"/>
        </w:rPr>
        <w:t xml:space="preserve">About the role of </w:t>
      </w:r>
      <w:r w:rsidR="003A286A" w:rsidRPr="000704AF">
        <w:rPr>
          <w:rFonts w:ascii="Faricy New Lt" w:hAnsi="Faricy New Lt"/>
          <w:b/>
          <w:bCs/>
          <w:shd w:val="clear" w:color="auto" w:fill="FFFFFF"/>
        </w:rPr>
        <w:t xml:space="preserve">the </w:t>
      </w:r>
      <w:r w:rsidRPr="000704AF">
        <w:rPr>
          <w:rFonts w:ascii="Faricy New Lt" w:hAnsi="Faricy New Lt"/>
          <w:b/>
          <w:bCs/>
          <w:shd w:val="clear" w:color="auto" w:fill="FFFFFF"/>
        </w:rPr>
        <w:t xml:space="preserve">Chair </w:t>
      </w:r>
      <w:r w:rsidR="00EC0B74">
        <w:rPr>
          <w:rFonts w:ascii="Faricy New Lt" w:hAnsi="Faricy New Lt"/>
          <w:b/>
          <w:bCs/>
          <w:shd w:val="clear" w:color="auto" w:fill="FFFFFF"/>
        </w:rPr>
        <w:t>and specific skills</w:t>
      </w:r>
    </w:p>
    <w:p w14:paraId="0C99E366" w14:textId="77777777" w:rsidR="003A286A" w:rsidRPr="000704AF" w:rsidRDefault="003A286A" w:rsidP="00A65FBB">
      <w:pPr>
        <w:autoSpaceDE w:val="0"/>
        <w:autoSpaceDN w:val="0"/>
        <w:adjustRightInd w:val="0"/>
        <w:spacing w:after="0" w:line="240" w:lineRule="auto"/>
        <w:contextualSpacing/>
        <w:jc w:val="both"/>
        <w:rPr>
          <w:rFonts w:ascii="Faricy New Lt" w:hAnsi="Faricy New Lt"/>
          <w:b/>
          <w:bCs/>
          <w:shd w:val="clear" w:color="auto" w:fill="FFFFFF"/>
        </w:rPr>
      </w:pPr>
    </w:p>
    <w:p w14:paraId="64C9F7B6" w14:textId="581606B2" w:rsidR="00B8108A"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As Chair you will be </w:t>
      </w:r>
      <w:r w:rsidR="008F5950">
        <w:rPr>
          <w:rFonts w:ascii="Faricy New Lt" w:hAnsi="Faricy New Lt" w:cstheme="minorHAnsi"/>
        </w:rPr>
        <w:t xml:space="preserve">have the potential to become </w:t>
      </w:r>
      <w:r w:rsidRPr="000704AF">
        <w:rPr>
          <w:rFonts w:ascii="Faricy New Lt" w:hAnsi="Faricy New Lt" w:cstheme="minorHAnsi"/>
        </w:rPr>
        <w:t>an exceptional leader and provide vision and guidance for the organisation. You will inspire</w:t>
      </w:r>
      <w:r w:rsidR="002C2801" w:rsidRPr="000704AF">
        <w:rPr>
          <w:rFonts w:ascii="Faricy New Lt" w:hAnsi="Faricy New Lt" w:cstheme="minorHAnsi"/>
        </w:rPr>
        <w:t xml:space="preserve"> </w:t>
      </w:r>
      <w:r w:rsidR="00A65FBB" w:rsidRPr="000704AF">
        <w:rPr>
          <w:rFonts w:ascii="Faricy New Lt" w:hAnsi="Faricy New Lt" w:cstheme="minorHAnsi"/>
        </w:rPr>
        <w:t xml:space="preserve">other </w:t>
      </w:r>
      <w:r w:rsidRPr="000704AF">
        <w:rPr>
          <w:rFonts w:ascii="Faricy New Lt" w:hAnsi="Faricy New Lt" w:cstheme="minorHAnsi"/>
        </w:rPr>
        <w:t xml:space="preserve">Directors and staff to ensure that the organisation continues to </w:t>
      </w:r>
      <w:r w:rsidR="002C2801" w:rsidRPr="000704AF">
        <w:rPr>
          <w:rFonts w:ascii="Faricy New Lt" w:hAnsi="Faricy New Lt" w:cstheme="minorHAnsi"/>
        </w:rPr>
        <w:t xml:space="preserve">lead the sector, to </w:t>
      </w:r>
      <w:r w:rsidRPr="000704AF">
        <w:rPr>
          <w:rFonts w:ascii="Faricy New Lt" w:hAnsi="Faricy New Lt" w:cstheme="minorHAnsi"/>
        </w:rPr>
        <w:t xml:space="preserve">flourish and </w:t>
      </w:r>
      <w:r w:rsidR="00A65FBB" w:rsidRPr="000704AF">
        <w:rPr>
          <w:rFonts w:ascii="Faricy New Lt" w:hAnsi="Faricy New Lt" w:cstheme="minorHAnsi"/>
        </w:rPr>
        <w:t xml:space="preserve">to </w:t>
      </w:r>
      <w:r w:rsidRPr="000704AF">
        <w:rPr>
          <w:rFonts w:ascii="Faricy New Lt" w:hAnsi="Faricy New Lt" w:cstheme="minorHAnsi"/>
        </w:rPr>
        <w:t>develop</w:t>
      </w:r>
      <w:r w:rsidR="002C2801" w:rsidRPr="000704AF">
        <w:rPr>
          <w:rFonts w:ascii="Faricy New Lt" w:hAnsi="Faricy New Lt" w:cstheme="minorHAnsi"/>
        </w:rPr>
        <w:t xml:space="preserve"> further</w:t>
      </w:r>
      <w:r w:rsidRPr="000704AF">
        <w:rPr>
          <w:rFonts w:ascii="Faricy New Lt" w:hAnsi="Faricy New Lt" w:cstheme="minorHAnsi"/>
        </w:rPr>
        <w:t>.</w:t>
      </w:r>
    </w:p>
    <w:p w14:paraId="3F8F10F4" w14:textId="3DE3BCAC" w:rsidR="00A65FBB"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   </w:t>
      </w:r>
    </w:p>
    <w:p w14:paraId="54F55EC7" w14:textId="6525C800" w:rsidR="003843C6" w:rsidRPr="00D639DC" w:rsidRDefault="003A286A" w:rsidP="00A65FBB">
      <w:pPr>
        <w:spacing w:after="0" w:line="240" w:lineRule="auto"/>
        <w:jc w:val="both"/>
        <w:rPr>
          <w:rFonts w:ascii="Faricy New Lt" w:hAnsi="Faricy New Lt" w:cstheme="minorHAnsi"/>
        </w:rPr>
      </w:pPr>
      <w:r w:rsidRPr="00FD1CE9">
        <w:rPr>
          <w:rFonts w:ascii="Faricy New Lt" w:hAnsi="Faricy New Lt" w:cstheme="minorHAnsi"/>
        </w:rPr>
        <w:t>As Chair you will</w:t>
      </w:r>
      <w:r w:rsidR="00D639DC">
        <w:rPr>
          <w:rFonts w:ascii="Faricy New Lt" w:hAnsi="Faricy New Lt" w:cstheme="minorHAnsi"/>
        </w:rPr>
        <w:t xml:space="preserve"> work closely with the CEO and</w:t>
      </w:r>
      <w:r w:rsidRPr="00FD1CE9">
        <w:rPr>
          <w:rFonts w:ascii="Faricy New Lt" w:hAnsi="Faricy New Lt" w:cstheme="minorHAnsi"/>
        </w:rPr>
        <w:t xml:space="preserve"> be the figurehead for the organisation, and advocate for its mission and values at the highest level. </w:t>
      </w:r>
      <w:r w:rsidR="003843C6" w:rsidRPr="00FD1CE9">
        <w:rPr>
          <w:rFonts w:ascii="Faricy New Lt" w:hAnsi="Faricy New Lt" w:cstheme="minorHAnsi"/>
        </w:rPr>
        <w:t>As the key spokesperson for the Board of Directors, you will act as its representative at external events and in the medi</w:t>
      </w:r>
      <w:r w:rsidR="003843C6" w:rsidRPr="00D639DC">
        <w:rPr>
          <w:rFonts w:ascii="Faricy New Lt" w:hAnsi="Faricy New Lt" w:cstheme="minorHAnsi"/>
        </w:rPr>
        <w:t xml:space="preserve">a. </w:t>
      </w:r>
    </w:p>
    <w:p w14:paraId="63DAA7AA" w14:textId="77777777" w:rsidR="00D639DC" w:rsidRDefault="00D639DC" w:rsidP="00A65FBB">
      <w:pPr>
        <w:spacing w:after="0" w:line="240" w:lineRule="auto"/>
        <w:jc w:val="both"/>
        <w:rPr>
          <w:rFonts w:ascii="Faricy New Lt" w:hAnsi="Faricy New Lt" w:cstheme="minorHAnsi"/>
        </w:rPr>
      </w:pPr>
    </w:p>
    <w:p w14:paraId="0437C64B" w14:textId="7576A667" w:rsidR="003843C6" w:rsidRPr="00D639DC" w:rsidRDefault="003843C6" w:rsidP="00A65FBB">
      <w:pPr>
        <w:spacing w:after="0" w:line="240" w:lineRule="auto"/>
        <w:jc w:val="both"/>
        <w:rPr>
          <w:rFonts w:ascii="Faricy New Lt" w:hAnsi="Faricy New Lt" w:cstheme="minorHAnsi"/>
        </w:rPr>
      </w:pPr>
      <w:r w:rsidRPr="00D639DC">
        <w:rPr>
          <w:rFonts w:ascii="Faricy New Lt" w:hAnsi="Faricy New Lt" w:cstheme="minorHAnsi"/>
        </w:rPr>
        <w:t xml:space="preserve">Key duties include: </w:t>
      </w:r>
    </w:p>
    <w:p w14:paraId="6ABED667"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lastRenderedPageBreak/>
        <w:t>Manage, appraise and support the CEO</w:t>
      </w:r>
    </w:p>
    <w:p w14:paraId="089F1745"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Work with key staff to ensure the Board discharges its legal and charitable responsibilities</w:t>
      </w:r>
    </w:p>
    <w:p w14:paraId="3DA730C6"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Ensure that the Board acts as an effective team and provides positive challenge to the Executive</w:t>
      </w:r>
    </w:p>
    <w:p w14:paraId="08BE0DE8" w14:textId="5C626CB8" w:rsidR="00FD1CE9" w:rsidRPr="00910143" w:rsidRDefault="003843C6" w:rsidP="00910143">
      <w:pPr>
        <w:pStyle w:val="ListParagraph"/>
        <w:numPr>
          <w:ilvl w:val="0"/>
          <w:numId w:val="27"/>
        </w:numPr>
        <w:rPr>
          <w:rFonts w:ascii="Faricy New Lt" w:eastAsia="Times New Roman" w:hAnsi="Faricy New Lt"/>
        </w:rPr>
      </w:pPr>
      <w:r w:rsidRPr="00910143">
        <w:rPr>
          <w:rFonts w:ascii="Faricy New Lt" w:eastAsia="Times New Roman" w:hAnsi="Faricy New Lt"/>
        </w:rPr>
        <w:t xml:space="preserve">Ensure that the Board sets and regularly reviews the company’s strategy </w:t>
      </w:r>
    </w:p>
    <w:p w14:paraId="133A46A3" w14:textId="2DEBD5BD" w:rsidR="003A286A" w:rsidRPr="00910143" w:rsidRDefault="003843C6" w:rsidP="00910143">
      <w:pPr>
        <w:pStyle w:val="ListParagraph"/>
        <w:numPr>
          <w:ilvl w:val="0"/>
          <w:numId w:val="27"/>
        </w:numPr>
        <w:autoSpaceDE w:val="0"/>
        <w:autoSpaceDN w:val="0"/>
        <w:adjustRightInd w:val="0"/>
        <w:spacing w:after="0" w:line="240" w:lineRule="auto"/>
        <w:jc w:val="both"/>
        <w:rPr>
          <w:rFonts w:eastAsia="Times New Roman"/>
        </w:rPr>
      </w:pPr>
      <w:r w:rsidRPr="00910143">
        <w:rPr>
          <w:rFonts w:ascii="Faricy New Lt" w:eastAsia="Times New Roman" w:hAnsi="Faricy New Lt"/>
        </w:rPr>
        <w:t xml:space="preserve">Work with the CEO to represent the company with external stakeholders and </w:t>
      </w:r>
      <w:r w:rsidRPr="00FD1CE9">
        <w:rPr>
          <w:rFonts w:ascii="Faricy New Lt" w:hAnsi="Faricy New Lt" w:cstheme="minorHAnsi"/>
        </w:rPr>
        <w:t>d</w:t>
      </w:r>
      <w:r w:rsidR="003A286A" w:rsidRPr="00FD1CE9">
        <w:rPr>
          <w:rFonts w:ascii="Faricy New Lt" w:hAnsi="Faricy New Lt" w:cstheme="minorHAnsi"/>
        </w:rPr>
        <w:t>evelop the</w:t>
      </w:r>
      <w:r w:rsidRPr="00910143">
        <w:rPr>
          <w:rFonts w:ascii="Faricy New Lt" w:hAnsi="Faricy New Lt" w:cstheme="minorHAnsi"/>
        </w:rPr>
        <w:t xml:space="preserve"> </w:t>
      </w:r>
      <w:r w:rsidR="003A286A" w:rsidRPr="00FD1CE9">
        <w:rPr>
          <w:rFonts w:ascii="Faricy New Lt" w:hAnsi="Faricy New Lt" w:cstheme="minorHAnsi"/>
        </w:rPr>
        <w:t>organisation’s networks and relationships</w:t>
      </w:r>
    </w:p>
    <w:p w14:paraId="2FB193A8" w14:textId="77777777" w:rsidR="00FD1CE9" w:rsidRDefault="00FD1CE9" w:rsidP="00A65FBB">
      <w:pPr>
        <w:autoSpaceDE w:val="0"/>
        <w:autoSpaceDN w:val="0"/>
        <w:adjustRightInd w:val="0"/>
        <w:spacing w:after="0" w:line="240" w:lineRule="auto"/>
        <w:contextualSpacing/>
        <w:jc w:val="both"/>
        <w:rPr>
          <w:rFonts w:ascii="Faricy New Lt" w:hAnsi="Faricy New Lt"/>
          <w:b/>
          <w:bCs/>
          <w:shd w:val="clear" w:color="auto" w:fill="FFFFFF"/>
        </w:rPr>
      </w:pPr>
    </w:p>
    <w:p w14:paraId="519EDD37" w14:textId="286216BF" w:rsidR="001A29F3" w:rsidRDefault="001A29F3" w:rsidP="00A65FBB">
      <w:pPr>
        <w:autoSpaceDE w:val="0"/>
        <w:autoSpaceDN w:val="0"/>
        <w:adjustRightInd w:val="0"/>
        <w:spacing w:after="0" w:line="240" w:lineRule="auto"/>
        <w:contextualSpacing/>
        <w:jc w:val="both"/>
        <w:rPr>
          <w:rFonts w:ascii="Faricy New Lt" w:hAnsi="Faricy New Lt"/>
          <w:shd w:val="clear" w:color="auto" w:fill="FFFFFF"/>
        </w:rPr>
      </w:pPr>
      <w:r w:rsidRPr="00CE7889">
        <w:rPr>
          <w:rFonts w:ascii="Faricy New Lt" w:hAnsi="Faricy New Lt"/>
        </w:rPr>
        <w:t>The Management Board meets a</w:t>
      </w:r>
      <w:r w:rsidR="002E1D63" w:rsidRPr="00CE7889">
        <w:rPr>
          <w:rFonts w:ascii="Faricy New Lt" w:hAnsi="Faricy New Lt"/>
        </w:rPr>
        <w:t xml:space="preserve"> minimum of four</w:t>
      </w:r>
      <w:r w:rsidRPr="00CE7889">
        <w:rPr>
          <w:rFonts w:ascii="Faricy New Lt" w:hAnsi="Faricy New Lt"/>
        </w:rPr>
        <w:t xml:space="preserve"> times a year and Directors are expected to</w:t>
      </w:r>
      <w:r w:rsidRPr="000704AF">
        <w:rPr>
          <w:rFonts w:ascii="Faricy New Lt" w:hAnsi="Faricy New Lt"/>
          <w:shd w:val="clear" w:color="auto" w:fill="FFFFFF"/>
        </w:rPr>
        <w:t xml:space="preserve"> contribute to additional strategic </w:t>
      </w:r>
      <w:r w:rsidR="003A286A" w:rsidRPr="000704AF">
        <w:rPr>
          <w:rFonts w:ascii="Faricy New Lt" w:hAnsi="Faricy New Lt"/>
          <w:shd w:val="clear" w:color="auto" w:fill="FFFFFF"/>
        </w:rPr>
        <w:t>work on a t</w:t>
      </w:r>
      <w:r w:rsidRPr="000704AF">
        <w:rPr>
          <w:rFonts w:ascii="Faricy New Lt" w:hAnsi="Faricy New Lt"/>
          <w:shd w:val="clear" w:color="auto" w:fill="FFFFFF"/>
        </w:rPr>
        <w:t xml:space="preserve">ask and </w:t>
      </w:r>
      <w:r w:rsidR="003A286A" w:rsidRPr="000704AF">
        <w:rPr>
          <w:rFonts w:ascii="Faricy New Lt" w:hAnsi="Faricy New Lt"/>
          <w:shd w:val="clear" w:color="auto" w:fill="FFFFFF"/>
        </w:rPr>
        <w:t>f</w:t>
      </w:r>
      <w:r w:rsidRPr="000704AF">
        <w:rPr>
          <w:rFonts w:ascii="Faricy New Lt" w:hAnsi="Faricy New Lt"/>
          <w:shd w:val="clear" w:color="auto" w:fill="FFFFFF"/>
        </w:rPr>
        <w:t>inish basis</w:t>
      </w:r>
      <w:r w:rsidR="00620B48">
        <w:rPr>
          <w:rFonts w:ascii="Faricy New Lt" w:hAnsi="Faricy New Lt"/>
          <w:shd w:val="clear" w:color="auto" w:fill="FFFFFF"/>
        </w:rPr>
        <w:t>,</w:t>
      </w:r>
      <w:r w:rsidRPr="000704AF">
        <w:rPr>
          <w:rFonts w:ascii="Faricy New Lt" w:hAnsi="Faricy New Lt"/>
          <w:shd w:val="clear" w:color="auto" w:fill="FFFFFF"/>
        </w:rPr>
        <w:t xml:space="preserve"> as required. </w:t>
      </w:r>
      <w:r w:rsidR="0000283B">
        <w:rPr>
          <w:rFonts w:ascii="Faricy New Lt" w:hAnsi="Faricy New Lt"/>
          <w:shd w:val="clear" w:color="auto" w:fill="FFFFFF"/>
        </w:rPr>
        <w:t xml:space="preserve">The Chair will also be required to </w:t>
      </w:r>
      <w:r w:rsidR="000C59B7">
        <w:rPr>
          <w:rFonts w:ascii="Faricy New Lt" w:hAnsi="Faricy New Lt"/>
          <w:shd w:val="clear" w:color="auto" w:fill="FFFFFF"/>
        </w:rPr>
        <w:t>attend</w:t>
      </w:r>
      <w:r w:rsidR="0000283B">
        <w:rPr>
          <w:rFonts w:ascii="Faricy New Lt" w:hAnsi="Faricy New Lt"/>
          <w:shd w:val="clear" w:color="auto" w:fill="FFFFFF"/>
        </w:rPr>
        <w:t xml:space="preserve"> regular meetings with the CEO</w:t>
      </w:r>
      <w:r w:rsidR="000C59B7">
        <w:rPr>
          <w:rFonts w:ascii="Faricy New Lt" w:hAnsi="Faricy New Lt"/>
          <w:shd w:val="clear" w:color="auto" w:fill="FFFFFF"/>
        </w:rPr>
        <w:t xml:space="preserve">; </w:t>
      </w:r>
      <w:r w:rsidR="0000283B">
        <w:rPr>
          <w:rFonts w:ascii="Faricy New Lt" w:hAnsi="Faricy New Lt"/>
          <w:shd w:val="clear" w:color="auto" w:fill="FFFFFF"/>
        </w:rPr>
        <w:t>high level meetings with stakeholders and funders</w:t>
      </w:r>
      <w:r w:rsidR="000C59B7">
        <w:rPr>
          <w:rFonts w:ascii="Faricy New Lt" w:hAnsi="Faricy New Lt"/>
          <w:shd w:val="clear" w:color="auto" w:fill="FFFFFF"/>
        </w:rPr>
        <w:t xml:space="preserve"> on occasion; and represent the organisation at </w:t>
      </w:r>
      <w:r w:rsidR="0000283B">
        <w:rPr>
          <w:rFonts w:ascii="Faricy New Lt" w:hAnsi="Faricy New Lt"/>
          <w:shd w:val="clear" w:color="auto" w:fill="FFFFFF"/>
        </w:rPr>
        <w:t>public events. A time commitment of around 2</w:t>
      </w:r>
      <w:r w:rsidR="000C59B7">
        <w:rPr>
          <w:rFonts w:ascii="Faricy New Lt" w:hAnsi="Faricy New Lt"/>
          <w:shd w:val="clear" w:color="auto" w:fill="FFFFFF"/>
        </w:rPr>
        <w:t>5</w:t>
      </w:r>
      <w:r w:rsidR="0000283B">
        <w:rPr>
          <w:rFonts w:ascii="Faricy New Lt" w:hAnsi="Faricy New Lt"/>
          <w:shd w:val="clear" w:color="auto" w:fill="FFFFFF"/>
        </w:rPr>
        <w:t xml:space="preserve"> days per annum </w:t>
      </w:r>
      <w:r w:rsidR="000C59B7">
        <w:rPr>
          <w:rFonts w:ascii="Faricy New Lt" w:hAnsi="Faricy New Lt"/>
          <w:shd w:val="clear" w:color="auto" w:fill="FFFFFF"/>
        </w:rPr>
        <w:t>is</w:t>
      </w:r>
      <w:r w:rsidR="0000283B">
        <w:rPr>
          <w:rFonts w:ascii="Faricy New Lt" w:hAnsi="Faricy New Lt"/>
          <w:shd w:val="clear" w:color="auto" w:fill="FFFFFF"/>
        </w:rPr>
        <w:t xml:space="preserve"> required. </w:t>
      </w:r>
    </w:p>
    <w:p w14:paraId="560F5F79" w14:textId="26CE86BE" w:rsidR="00FB7F76" w:rsidRDefault="00FB7F76" w:rsidP="00A65FBB">
      <w:pPr>
        <w:autoSpaceDE w:val="0"/>
        <w:autoSpaceDN w:val="0"/>
        <w:adjustRightInd w:val="0"/>
        <w:spacing w:after="0" w:line="240" w:lineRule="auto"/>
        <w:contextualSpacing/>
        <w:jc w:val="both"/>
        <w:rPr>
          <w:rFonts w:ascii="Faricy New Lt" w:hAnsi="Faricy New Lt"/>
          <w:shd w:val="clear" w:color="auto" w:fill="FFFFFF"/>
        </w:rPr>
      </w:pPr>
    </w:p>
    <w:p w14:paraId="5C13DC12" w14:textId="00EE8F76" w:rsidR="00FB7F76" w:rsidRPr="000704AF" w:rsidRDefault="00FB7F76" w:rsidP="00A65FBB">
      <w:pPr>
        <w:autoSpaceDE w:val="0"/>
        <w:autoSpaceDN w:val="0"/>
        <w:adjustRightInd w:val="0"/>
        <w:spacing w:after="0" w:line="240" w:lineRule="auto"/>
        <w:contextualSpacing/>
        <w:jc w:val="both"/>
        <w:rPr>
          <w:rFonts w:ascii="Faricy New Lt" w:hAnsi="Faricy New Lt"/>
          <w:shd w:val="clear" w:color="auto" w:fill="FFFFFF"/>
        </w:rPr>
      </w:pPr>
      <w:r w:rsidRPr="00EE7441">
        <w:rPr>
          <w:rFonts w:ascii="Faricy New Lt" w:hAnsi="Faricy New Lt"/>
        </w:rPr>
        <w:t>A positive attitude towards the Welsh language and bilingualism is essential for this role.</w:t>
      </w:r>
    </w:p>
    <w:p w14:paraId="3AC9AA11" w14:textId="77777777" w:rsidR="00B7065B" w:rsidRPr="000704AF" w:rsidRDefault="00B7065B" w:rsidP="00B7065B">
      <w:pPr>
        <w:pBdr>
          <w:bottom w:val="single" w:sz="4" w:space="1" w:color="auto"/>
        </w:pBdr>
        <w:rPr>
          <w:rFonts w:ascii="Faricy New Lt" w:hAnsi="Faricy New Lt"/>
        </w:rPr>
      </w:pPr>
    </w:p>
    <w:p w14:paraId="6E5DE837" w14:textId="77777777" w:rsidR="00B8108A" w:rsidRPr="000704AF" w:rsidRDefault="00B8108A"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rPr>
      </w:pPr>
      <w:r w:rsidRPr="000704AF">
        <w:rPr>
          <w:rFonts w:ascii="Faricy New Lt" w:hAnsi="Faricy New Lt"/>
          <w:b/>
          <w:bCs/>
          <w:sz w:val="22"/>
          <w:szCs w:val="22"/>
          <w:shd w:val="clear" w:color="auto" w:fill="FFFFFF"/>
        </w:rPr>
        <w:t xml:space="preserve">Fee and </w:t>
      </w:r>
      <w:r w:rsidRPr="000704AF">
        <w:rPr>
          <w:rFonts w:ascii="Faricy New Lt" w:hAnsi="Faricy New Lt" w:cstheme="minorHAnsi"/>
          <w:b/>
          <w:bCs/>
          <w:color w:val="000000"/>
          <w:sz w:val="22"/>
          <w:szCs w:val="22"/>
        </w:rPr>
        <w:t>Accessibility</w:t>
      </w:r>
    </w:p>
    <w:p w14:paraId="4E1AE75E" w14:textId="77777777" w:rsidR="00B8108A"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p>
    <w:p w14:paraId="3AA8AF34" w14:textId="4EEE8114" w:rsidR="001A29F3"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r w:rsidRPr="000704AF">
        <w:rPr>
          <w:rFonts w:ascii="Faricy New Lt" w:hAnsi="Faricy New Lt"/>
          <w:shd w:val="clear" w:color="auto" w:fill="FFFFFF"/>
        </w:rPr>
        <w:t xml:space="preserve">The Chair and </w:t>
      </w:r>
      <w:r w:rsidR="001A29F3" w:rsidRPr="000704AF">
        <w:rPr>
          <w:rFonts w:ascii="Faricy New Lt" w:hAnsi="Faricy New Lt"/>
          <w:shd w:val="clear" w:color="auto" w:fill="FFFFFF"/>
        </w:rPr>
        <w:t>Management Board Directors do not</w:t>
      </w:r>
      <w:r w:rsidRPr="000704AF">
        <w:rPr>
          <w:rFonts w:ascii="Faricy New Lt" w:hAnsi="Faricy New Lt"/>
          <w:shd w:val="clear" w:color="auto" w:fill="FFFFFF"/>
        </w:rPr>
        <w:t xml:space="preserve"> </w:t>
      </w:r>
      <w:r w:rsidR="00B50312" w:rsidRPr="000704AF">
        <w:rPr>
          <w:rFonts w:ascii="Faricy New Lt" w:hAnsi="Faricy New Lt"/>
          <w:shd w:val="clear" w:color="auto" w:fill="FFFFFF"/>
        </w:rPr>
        <w:t>receive</w:t>
      </w:r>
      <w:r w:rsidR="001A29F3" w:rsidRPr="000704AF">
        <w:rPr>
          <w:rFonts w:ascii="Faricy New Lt" w:hAnsi="Faricy New Lt"/>
          <w:shd w:val="clear" w:color="auto" w:fill="FFFFFF"/>
        </w:rPr>
        <w:t xml:space="preserve"> a salary and the role is undertaken on a voluntary basis. However, Directors may claim reasonable expenses when conducting the business of the charity. </w:t>
      </w:r>
    </w:p>
    <w:p w14:paraId="31C5DADC" w14:textId="0E69FBD2" w:rsidR="001A29F3" w:rsidRPr="000704AF" w:rsidRDefault="001A29F3" w:rsidP="00A65FBB">
      <w:pPr>
        <w:autoSpaceDE w:val="0"/>
        <w:autoSpaceDN w:val="0"/>
        <w:adjustRightInd w:val="0"/>
        <w:spacing w:after="0" w:line="240" w:lineRule="auto"/>
        <w:contextualSpacing/>
        <w:jc w:val="both"/>
        <w:rPr>
          <w:rFonts w:ascii="Faricy New Lt" w:hAnsi="Faricy New Lt"/>
          <w:shd w:val="clear" w:color="auto" w:fill="FFFFFF"/>
        </w:rPr>
      </w:pPr>
    </w:p>
    <w:p w14:paraId="14900F3A" w14:textId="679B10FE" w:rsidR="00F82B75" w:rsidRPr="000704AF" w:rsidRDefault="00F82B75"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Literature Wales is committed to the development of a diverse Management Board and addressing barriers to participation. It is understood that the role of Director is a significant commitment and assistance may be provided to individuals by meeting childcare and other care costs and any other reasonable expenses incurred as part of Director duties. </w:t>
      </w:r>
    </w:p>
    <w:p w14:paraId="42E7C547" w14:textId="77777777" w:rsidR="00B8108A" w:rsidRPr="000704AF"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18D78B28" w14:textId="2EDAABB1" w:rsidR="00F82B75" w:rsidRPr="000704AF" w:rsidRDefault="002C2801"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believes that people should not be prevented from becoming a Director </w:t>
      </w:r>
      <w:r w:rsidR="0011705D">
        <w:rPr>
          <w:rFonts w:ascii="Faricy New Lt" w:hAnsi="Faricy New Lt" w:cstheme="minorHAnsi"/>
          <w:color w:val="000000"/>
          <w:sz w:val="22"/>
          <w:szCs w:val="22"/>
        </w:rPr>
        <w:t>due to</w:t>
      </w:r>
      <w:r w:rsidR="00F82B75" w:rsidRPr="000704AF">
        <w:rPr>
          <w:rFonts w:ascii="Faricy New Lt" w:hAnsi="Faricy New Lt" w:cstheme="minorHAnsi"/>
          <w:color w:val="000000"/>
          <w:sz w:val="22"/>
          <w:szCs w:val="22"/>
        </w:rPr>
        <w:t xml:space="preserve"> </w:t>
      </w:r>
      <w:r w:rsidRPr="000704AF">
        <w:rPr>
          <w:rFonts w:ascii="Faricy New Lt" w:hAnsi="Faricy New Lt" w:cstheme="minorHAnsi"/>
          <w:color w:val="000000"/>
          <w:sz w:val="22"/>
          <w:szCs w:val="22"/>
        </w:rPr>
        <w:t>financial</w:t>
      </w:r>
      <w:r w:rsidR="00F82B75" w:rsidRPr="000704AF">
        <w:rPr>
          <w:rFonts w:ascii="Faricy New Lt" w:hAnsi="Faricy New Lt" w:cstheme="minorHAnsi"/>
          <w:color w:val="000000"/>
          <w:sz w:val="22"/>
          <w:szCs w:val="22"/>
        </w:rPr>
        <w:t xml:space="preserve"> constraints. In exceptional circumstances, </w:t>
      </w:r>
      <w:r w:rsidR="002572A6"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w:t>
      </w:r>
      <w:r w:rsidR="002572A6" w:rsidRPr="000704AF">
        <w:rPr>
          <w:rFonts w:ascii="Faricy New Lt" w:hAnsi="Faricy New Lt" w:cstheme="minorHAnsi"/>
          <w:color w:val="000000"/>
          <w:sz w:val="22"/>
          <w:szCs w:val="22"/>
        </w:rPr>
        <w:t>Directors</w:t>
      </w:r>
      <w:r w:rsidR="00F82B75" w:rsidRPr="000704AF">
        <w:rPr>
          <w:rFonts w:ascii="Faricy New Lt" w:hAnsi="Faricy New Lt" w:cstheme="minorHAnsi"/>
          <w:color w:val="000000"/>
          <w:sz w:val="22"/>
          <w:szCs w:val="22"/>
        </w:rPr>
        <w:t xml:space="preserve"> </w:t>
      </w:r>
      <w:r w:rsidR="002572A6" w:rsidRPr="000704AF">
        <w:rPr>
          <w:rFonts w:ascii="Faricy New Lt" w:hAnsi="Faricy New Lt" w:cstheme="minorHAnsi"/>
          <w:color w:val="000000"/>
          <w:sz w:val="22"/>
          <w:szCs w:val="22"/>
        </w:rPr>
        <w:t>may consider compensating another Director for loss of earnings due to time spent conducting Director business. Any such agreement would need to comply with the Trustees Remuneration Policy and would be subject to approval from the Charity Commission. If you are unsure whether you would be able to commit the time required to act as a Director for financial reasons, please get in touch</w:t>
      </w:r>
      <w:r w:rsidR="0042602D">
        <w:rPr>
          <w:rFonts w:ascii="Faricy New Lt" w:hAnsi="Faricy New Lt" w:cstheme="minorHAnsi"/>
          <w:color w:val="000000"/>
          <w:sz w:val="22"/>
          <w:szCs w:val="22"/>
        </w:rPr>
        <w:t xml:space="preserve"> to discuss any concerns you may have</w:t>
      </w:r>
      <w:r w:rsidR="002572A6" w:rsidRPr="000704AF">
        <w:rPr>
          <w:rFonts w:ascii="Faricy New Lt" w:hAnsi="Faricy New Lt" w:cstheme="minorHAnsi"/>
          <w:color w:val="000000"/>
          <w:sz w:val="22"/>
          <w:szCs w:val="22"/>
        </w:rPr>
        <w:t xml:space="preserve">. </w:t>
      </w:r>
    </w:p>
    <w:p w14:paraId="6BFBC85A" w14:textId="35422353"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45520018" w14:textId="04B90667"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We particularly encourage applications from people who are underrepresented in the literature sector, and from those who experience discrimination due to race, gender identity, sexual orientation, marital status, religion, nationality, ethnic origin, disability or age. We are dedicated to meeting access requirements; just let us know what you need.</w:t>
      </w:r>
    </w:p>
    <w:p w14:paraId="3DC1BEC1" w14:textId="77777777" w:rsidR="00960A36" w:rsidRPr="000704AF" w:rsidRDefault="00960A36" w:rsidP="00A65FBB">
      <w:pPr>
        <w:pBdr>
          <w:bottom w:val="single" w:sz="4" w:space="1" w:color="auto"/>
        </w:pBdr>
        <w:spacing w:after="0" w:line="240" w:lineRule="auto"/>
        <w:rPr>
          <w:rFonts w:ascii="Faricy New Lt" w:hAnsi="Faricy New Lt"/>
        </w:rPr>
      </w:pPr>
    </w:p>
    <w:p w14:paraId="34AEAD8C" w14:textId="77777777" w:rsidR="00B50316" w:rsidRDefault="00B50316" w:rsidP="00A65FBB">
      <w:pPr>
        <w:pStyle w:val="ListParagraph"/>
        <w:spacing w:after="0" w:line="240" w:lineRule="auto"/>
        <w:ind w:left="0"/>
        <w:jc w:val="both"/>
        <w:rPr>
          <w:rFonts w:ascii="Faricy New Lt" w:hAnsi="Faricy New Lt" w:cs="Calibri"/>
          <w:b/>
          <w:bCs/>
        </w:rPr>
      </w:pPr>
    </w:p>
    <w:p w14:paraId="4CBFCD27" w14:textId="2593DDBF" w:rsidR="00960A36" w:rsidRPr="000704AF" w:rsidRDefault="00960A36" w:rsidP="00F23240">
      <w:pPr>
        <w:pStyle w:val="ListParagraph"/>
        <w:spacing w:after="0" w:line="240" w:lineRule="auto"/>
        <w:ind w:left="0"/>
        <w:jc w:val="both"/>
        <w:rPr>
          <w:rFonts w:ascii="Faricy New Lt" w:hAnsi="Faricy New Lt" w:cs="Calibri"/>
          <w:b/>
          <w:bCs/>
        </w:rPr>
      </w:pPr>
      <w:r w:rsidRPr="000704AF">
        <w:rPr>
          <w:rFonts w:ascii="Faricy New Lt" w:hAnsi="Faricy New Lt" w:cs="Calibri"/>
          <w:b/>
          <w:bCs/>
        </w:rPr>
        <w:t>How to apply</w:t>
      </w:r>
    </w:p>
    <w:p w14:paraId="752E1F3E" w14:textId="77777777" w:rsidR="00960A36" w:rsidRPr="000704AF" w:rsidRDefault="00960A36" w:rsidP="00F23240">
      <w:pPr>
        <w:pStyle w:val="ListParagraph"/>
        <w:spacing w:after="0" w:line="240" w:lineRule="auto"/>
        <w:ind w:left="0"/>
        <w:jc w:val="both"/>
        <w:rPr>
          <w:rFonts w:ascii="Faricy New Lt" w:hAnsi="Faricy New Lt" w:cs="Calibri"/>
          <w:b/>
          <w:bCs/>
        </w:rPr>
      </w:pPr>
    </w:p>
    <w:p w14:paraId="057171B5" w14:textId="2EE4EF13"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rPr>
        <w:t xml:space="preserve">Please </w:t>
      </w:r>
      <w:r w:rsidRPr="000704AF">
        <w:rPr>
          <w:rFonts w:ascii="Faricy New Lt" w:hAnsi="Faricy New Lt"/>
          <w:b/>
          <w:bCs/>
        </w:rPr>
        <w:t>read</w:t>
      </w:r>
      <w:r w:rsidRPr="000704AF">
        <w:rPr>
          <w:rFonts w:ascii="Faricy New Lt" w:hAnsi="Faricy New Lt"/>
        </w:rPr>
        <w:t xml:space="preserve"> the</w:t>
      </w:r>
      <w:r w:rsidR="001F3BEC" w:rsidRPr="000704AF">
        <w:rPr>
          <w:rFonts w:ascii="Faricy New Lt" w:hAnsi="Faricy New Lt"/>
        </w:rPr>
        <w:t xml:space="preserve"> information in this recruitment pack carefully</w:t>
      </w:r>
      <w:r w:rsidRPr="000704AF">
        <w:rPr>
          <w:rFonts w:ascii="Faricy New Lt" w:hAnsi="Faricy New Lt"/>
        </w:rPr>
        <w:t xml:space="preserve">. Also, please read the Literature Wales Strategic Plan for 2019-2022 </w:t>
      </w:r>
      <w:hyperlink r:id="rId9" w:history="1">
        <w:r w:rsidRPr="000704AF">
          <w:rPr>
            <w:rStyle w:val="Hyperlink"/>
            <w:rFonts w:ascii="Faricy New Lt" w:hAnsi="Faricy New Lt"/>
          </w:rPr>
          <w:t>here</w:t>
        </w:r>
      </w:hyperlink>
      <w:r w:rsidRPr="000704AF">
        <w:rPr>
          <w:rFonts w:ascii="Faricy New Lt" w:hAnsi="Faricy New Lt"/>
        </w:rPr>
        <w:t xml:space="preserve"> and our </w:t>
      </w:r>
      <w:hyperlink r:id="rId10" w:history="1">
        <w:r w:rsidRPr="000704AF">
          <w:rPr>
            <w:rStyle w:val="Hyperlink"/>
            <w:rFonts w:ascii="Faricy New Lt" w:hAnsi="Faricy New Lt"/>
          </w:rPr>
          <w:t>2019-2022 Mid-Term Report</w:t>
        </w:r>
      </w:hyperlink>
      <w:r w:rsidRPr="000704AF">
        <w:rPr>
          <w:rFonts w:ascii="Faricy New Lt" w:hAnsi="Faricy New Lt"/>
        </w:rPr>
        <w:t>.</w:t>
      </w:r>
    </w:p>
    <w:p w14:paraId="6C23DAAF" w14:textId="77777777" w:rsidR="00960A36" w:rsidRPr="000704AF" w:rsidRDefault="00960A36" w:rsidP="00F23240">
      <w:pPr>
        <w:pStyle w:val="ListParagraph"/>
        <w:spacing w:after="0" w:line="240" w:lineRule="auto"/>
        <w:jc w:val="both"/>
        <w:rPr>
          <w:rFonts w:ascii="Faricy New Lt" w:hAnsi="Faricy New Lt"/>
        </w:rPr>
      </w:pPr>
    </w:p>
    <w:p w14:paraId="368952AD" w14:textId="10BE24FC" w:rsidR="00960A36" w:rsidRPr="000704AF" w:rsidRDefault="00960A36" w:rsidP="00F23240">
      <w:pPr>
        <w:pStyle w:val="ListParagraph"/>
        <w:numPr>
          <w:ilvl w:val="0"/>
          <w:numId w:val="6"/>
        </w:numPr>
        <w:spacing w:after="0" w:line="240" w:lineRule="auto"/>
        <w:jc w:val="both"/>
        <w:rPr>
          <w:rFonts w:ascii="Faricy New Lt" w:hAnsi="Faricy New Lt" w:cs="Calibri"/>
        </w:rPr>
      </w:pPr>
      <w:r w:rsidRPr="000704AF">
        <w:rPr>
          <w:rFonts w:ascii="Faricy New Lt" w:hAnsi="Faricy New Lt" w:cs="Calibri"/>
        </w:rPr>
        <w:t xml:space="preserve">Please </w:t>
      </w:r>
      <w:r w:rsidRPr="000704AF">
        <w:rPr>
          <w:rFonts w:ascii="Faricy New Lt" w:hAnsi="Faricy New Lt" w:cs="Calibri"/>
          <w:b/>
          <w:bCs/>
        </w:rPr>
        <w:t>write an application letter</w:t>
      </w:r>
      <w:r w:rsidRPr="000704AF">
        <w:rPr>
          <w:rFonts w:ascii="Faricy New Lt" w:hAnsi="Faricy New Lt" w:cs="Calibri"/>
        </w:rPr>
        <w:t xml:space="preserve"> of no more than 3 pages of A4 </w:t>
      </w:r>
      <w:r w:rsidRPr="000704AF">
        <w:rPr>
          <w:rFonts w:ascii="Faricy New Lt" w:hAnsi="Faricy New Lt" w:cs="Calibri"/>
          <w:b/>
          <w:bCs/>
        </w:rPr>
        <w:t>or create a video application</w:t>
      </w:r>
      <w:r w:rsidRPr="000704AF">
        <w:rPr>
          <w:rFonts w:ascii="Faricy New Lt" w:hAnsi="Faricy New Lt" w:cs="Calibri"/>
        </w:rPr>
        <w:t xml:space="preserve"> of no more than 5 minutes (both formats are acceptable and of equal </w:t>
      </w:r>
      <w:r w:rsidRPr="000704AF">
        <w:rPr>
          <w:rFonts w:ascii="Faricy New Lt" w:hAnsi="Faricy New Lt" w:cs="Calibri"/>
        </w:rPr>
        <w:lastRenderedPageBreak/>
        <w:t>value). Your letter/video should include your name, postal address, phone number and email address. Please let us know:</w:t>
      </w:r>
    </w:p>
    <w:p w14:paraId="699D894C" w14:textId="77777777" w:rsidR="001F3BEC" w:rsidRPr="000704AF" w:rsidRDefault="001F3BEC" w:rsidP="003F7D77">
      <w:pPr>
        <w:pStyle w:val="ListParagraph"/>
        <w:spacing w:after="0" w:line="240" w:lineRule="auto"/>
        <w:jc w:val="both"/>
        <w:rPr>
          <w:rFonts w:ascii="Faricy New Lt" w:hAnsi="Faricy New Lt" w:cs="Calibri"/>
        </w:rPr>
      </w:pPr>
    </w:p>
    <w:p w14:paraId="4D358E4A" w14:textId="3248D018"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Why you are interested in the role as Chair</w:t>
      </w:r>
    </w:p>
    <w:p w14:paraId="1AA085C0" w14:textId="3ACD426F"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of your skills, knowledge and experience and how they would be relevant to the work of Literature Wales</w:t>
      </w:r>
      <w:r w:rsidR="0042602D">
        <w:rPr>
          <w:rFonts w:ascii="Faricy New Lt" w:hAnsi="Faricy New Lt" w:cs="Calibri"/>
        </w:rPr>
        <w:t>.</w:t>
      </w:r>
    </w:p>
    <w:p w14:paraId="1B37DA90" w14:textId="6F7A726A"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about three professional achievements and the reasons why you are proud of them</w:t>
      </w:r>
      <w:r w:rsidR="0042602D">
        <w:rPr>
          <w:rFonts w:ascii="Faricy New Lt" w:hAnsi="Faricy New Lt" w:cs="Calibri"/>
        </w:rPr>
        <w:t>.</w:t>
      </w:r>
    </w:p>
    <w:p w14:paraId="502B5294" w14:textId="47844165"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Any other information relevant to the role you are applying for</w:t>
      </w:r>
      <w:r w:rsidR="0042602D">
        <w:rPr>
          <w:rFonts w:ascii="Faricy New Lt" w:hAnsi="Faricy New Lt" w:cs="Calibri"/>
        </w:rPr>
        <w:t>.</w:t>
      </w:r>
    </w:p>
    <w:p w14:paraId="290BCAF0" w14:textId="77777777" w:rsidR="00960A36" w:rsidRPr="000704AF" w:rsidRDefault="00960A36" w:rsidP="00F23240">
      <w:pPr>
        <w:pStyle w:val="ListParagraph"/>
        <w:spacing w:after="0" w:line="240" w:lineRule="auto"/>
        <w:jc w:val="both"/>
        <w:rPr>
          <w:rFonts w:ascii="Faricy New Lt" w:hAnsi="Faricy New Lt" w:cs="Calibri"/>
        </w:rPr>
      </w:pPr>
    </w:p>
    <w:p w14:paraId="4475247E" w14:textId="4174A4A5"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cs="Calibri"/>
        </w:rPr>
        <w:t xml:space="preserve">Send the following to </w:t>
      </w:r>
      <w:hyperlink r:id="rId11" w:history="1">
        <w:r w:rsidRPr="000704AF">
          <w:rPr>
            <w:rStyle w:val="Hyperlink"/>
            <w:rFonts w:ascii="Faricy New Lt" w:hAnsi="Faricy New Lt" w:cs="Calibri"/>
          </w:rPr>
          <w:t>post@literaturewales.org</w:t>
        </w:r>
      </w:hyperlink>
      <w:r w:rsidRPr="000704AF">
        <w:rPr>
          <w:rFonts w:ascii="Faricy New Lt" w:hAnsi="Faricy New Lt" w:cs="Calibri"/>
        </w:rPr>
        <w:t xml:space="preserve"> by </w:t>
      </w:r>
      <w:r w:rsidRPr="000704AF">
        <w:rPr>
          <w:rFonts w:ascii="Faricy New Lt" w:hAnsi="Faricy New Lt" w:cs="Calibri"/>
          <w:b/>
          <w:bCs/>
        </w:rPr>
        <w:t>5.00 pm on</w:t>
      </w:r>
      <w:r w:rsidR="006D6907">
        <w:rPr>
          <w:rFonts w:ascii="Faricy New Lt" w:hAnsi="Faricy New Lt" w:cs="Calibri"/>
          <w:b/>
          <w:bCs/>
        </w:rPr>
        <w:t xml:space="preserve"> 9 April</w:t>
      </w:r>
      <w:r w:rsidRPr="000704AF">
        <w:rPr>
          <w:rFonts w:ascii="Faricy New Lt" w:hAnsi="Faricy New Lt" w:cs="Calibri"/>
          <w:b/>
          <w:bCs/>
        </w:rPr>
        <w:t xml:space="preserve"> 2021:</w:t>
      </w:r>
      <w:r w:rsidRPr="000704AF">
        <w:rPr>
          <w:rFonts w:ascii="Faricy New Lt" w:hAnsi="Faricy New Lt"/>
        </w:rPr>
        <w:br/>
      </w:r>
    </w:p>
    <w:p w14:paraId="3745EDBC" w14:textId="25BDF545"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application letter or video</w:t>
      </w:r>
    </w:p>
    <w:p w14:paraId="519F23BE" w14:textId="33B4B9BA"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CV (of no more than three A4 pages)</w:t>
      </w:r>
      <w:r w:rsidR="001F3BEC" w:rsidRPr="000704AF">
        <w:rPr>
          <w:rFonts w:ascii="Faricy New Lt" w:hAnsi="Faricy New Lt"/>
        </w:rPr>
        <w:t>, including d</w:t>
      </w:r>
      <w:r w:rsidR="001F3BEC" w:rsidRPr="000704AF">
        <w:rPr>
          <w:rFonts w:ascii="Faricy New Lt" w:hAnsi="Faricy New Lt" w:cs="Calibri"/>
        </w:rPr>
        <w:t>etails of two referees</w:t>
      </w:r>
    </w:p>
    <w:p w14:paraId="1F44EB67" w14:textId="03772DB7" w:rsidR="00960A36" w:rsidRPr="000704AF" w:rsidRDefault="00960A36" w:rsidP="00F23240">
      <w:pPr>
        <w:pStyle w:val="ListParagraph"/>
        <w:numPr>
          <w:ilvl w:val="0"/>
          <w:numId w:val="23"/>
        </w:numPr>
        <w:spacing w:after="0" w:line="240" w:lineRule="auto"/>
        <w:ind w:left="1418" w:hanging="425"/>
        <w:jc w:val="both"/>
        <w:rPr>
          <w:rFonts w:ascii="Faricy New Lt" w:hAnsi="Faricy New Lt" w:cs="Calibri"/>
        </w:rPr>
      </w:pPr>
      <w:r w:rsidRPr="000704AF">
        <w:rPr>
          <w:rFonts w:ascii="Faricy New Lt" w:hAnsi="Faricy New Lt"/>
        </w:rPr>
        <w:t xml:space="preserve">A completed Literature Wales Equality and Diversity Form (available </w:t>
      </w:r>
      <w:hyperlink r:id="rId12" w:history="1">
        <w:r w:rsidRPr="000704AF">
          <w:rPr>
            <w:rStyle w:val="Hyperlink"/>
            <w:rFonts w:ascii="Faricy New Lt" w:hAnsi="Faricy New Lt"/>
          </w:rPr>
          <w:t>here</w:t>
        </w:r>
      </w:hyperlink>
      <w:r w:rsidRPr="000704AF">
        <w:rPr>
          <w:rFonts w:ascii="Faricy New Lt" w:hAnsi="Faricy New Lt"/>
        </w:rPr>
        <w:t>)</w:t>
      </w:r>
    </w:p>
    <w:p w14:paraId="009EFEE2" w14:textId="77777777" w:rsidR="003B5BB6" w:rsidRPr="000704AF" w:rsidRDefault="003B5BB6" w:rsidP="00A65FBB">
      <w:pPr>
        <w:spacing w:after="0" w:line="240" w:lineRule="auto"/>
        <w:rPr>
          <w:rFonts w:ascii="Faricy New Lt" w:hAnsi="Faricy New Lt"/>
          <w:b/>
          <w:bCs/>
        </w:rPr>
      </w:pPr>
    </w:p>
    <w:p w14:paraId="1A120E15" w14:textId="77777777" w:rsidR="00B7065B" w:rsidRPr="000704AF" w:rsidRDefault="00B7065B" w:rsidP="00B7065B">
      <w:pPr>
        <w:pBdr>
          <w:bottom w:val="single" w:sz="4" w:space="1" w:color="auto"/>
        </w:pBdr>
        <w:rPr>
          <w:rFonts w:ascii="Faricy New Lt" w:hAnsi="Faricy New Lt"/>
        </w:rPr>
      </w:pPr>
    </w:p>
    <w:p w14:paraId="320792D4" w14:textId="30246E0F" w:rsidR="00960A36" w:rsidRPr="000704AF" w:rsidRDefault="00960A36" w:rsidP="00A65FBB">
      <w:pPr>
        <w:spacing w:after="0" w:line="240" w:lineRule="auto"/>
        <w:rPr>
          <w:rFonts w:ascii="Faricy New Lt" w:hAnsi="Faricy New Lt"/>
          <w:b/>
          <w:bCs/>
        </w:rPr>
      </w:pPr>
      <w:r w:rsidRPr="000704AF">
        <w:rPr>
          <w:rFonts w:ascii="Faricy New Lt" w:hAnsi="Faricy New Lt"/>
          <w:b/>
          <w:bCs/>
        </w:rPr>
        <w:t>What will happen next?</w:t>
      </w:r>
    </w:p>
    <w:p w14:paraId="44FA99EC" w14:textId="77777777" w:rsidR="003B5BB6" w:rsidRPr="000704AF" w:rsidRDefault="003B5BB6" w:rsidP="00A65FBB">
      <w:pPr>
        <w:spacing w:after="0" w:line="240" w:lineRule="auto"/>
        <w:jc w:val="both"/>
        <w:rPr>
          <w:rFonts w:ascii="Faricy New Lt" w:hAnsi="Faricy New Lt"/>
        </w:rPr>
      </w:pPr>
    </w:p>
    <w:p w14:paraId="59A003BF" w14:textId="61487E65" w:rsidR="00960A36" w:rsidRPr="000704AF" w:rsidRDefault="00960A36" w:rsidP="00F23240">
      <w:pPr>
        <w:spacing w:after="0" w:line="240" w:lineRule="auto"/>
        <w:jc w:val="both"/>
        <w:rPr>
          <w:rFonts w:ascii="Faricy New Lt" w:hAnsi="Faricy New Lt"/>
        </w:rPr>
      </w:pPr>
      <w:r w:rsidRPr="000704AF">
        <w:rPr>
          <w:rFonts w:ascii="Faricy New Lt" w:hAnsi="Faricy New Lt"/>
        </w:rPr>
        <w:t>We will assess the applications and invite successful candidates to a digital interview on</w:t>
      </w:r>
      <w:r w:rsidR="006D6907">
        <w:rPr>
          <w:rFonts w:ascii="Faricy New Lt" w:hAnsi="Faricy New Lt"/>
        </w:rPr>
        <w:t xml:space="preserve"> </w:t>
      </w:r>
      <w:r w:rsidR="006D6907" w:rsidRPr="006D6907">
        <w:rPr>
          <w:rFonts w:ascii="Faricy New Lt" w:hAnsi="Faricy New Lt"/>
          <w:b/>
          <w:bCs/>
        </w:rPr>
        <w:t>19 or 20 April 2021.</w:t>
      </w:r>
      <w:r w:rsidR="006D6907">
        <w:rPr>
          <w:rFonts w:ascii="Faricy New Lt" w:hAnsi="Faricy New Lt"/>
        </w:rPr>
        <w:t xml:space="preserve"> </w:t>
      </w:r>
      <w:r w:rsidRPr="000704AF">
        <w:rPr>
          <w:rFonts w:ascii="Faricy New Lt" w:hAnsi="Faricy New Lt"/>
        </w:rPr>
        <w:t>There will be an interview panel made up of members of Literature Wales‘ Directors, staff and representatives from the Arts Council of Wales.</w:t>
      </w:r>
    </w:p>
    <w:p w14:paraId="75B8FE62" w14:textId="77777777" w:rsidR="003B5BB6" w:rsidRPr="000704AF" w:rsidRDefault="003B5BB6" w:rsidP="00F23240">
      <w:pPr>
        <w:spacing w:after="0" w:line="240" w:lineRule="auto"/>
        <w:jc w:val="both"/>
        <w:rPr>
          <w:rFonts w:ascii="Faricy New Lt" w:hAnsi="Faricy New Lt"/>
        </w:rPr>
      </w:pPr>
    </w:p>
    <w:p w14:paraId="260D9229" w14:textId="01BF7A32" w:rsidR="003B5BB6" w:rsidRDefault="00960A36" w:rsidP="00A65FBB">
      <w:pPr>
        <w:spacing w:after="0" w:line="240" w:lineRule="auto"/>
        <w:jc w:val="both"/>
        <w:rPr>
          <w:rFonts w:ascii="Faricy New Lt" w:hAnsi="Faricy New Lt"/>
        </w:rPr>
      </w:pPr>
      <w:r w:rsidRPr="000704AF">
        <w:rPr>
          <w:rFonts w:ascii="Faricy New Lt" w:hAnsi="Faricy New Lt"/>
        </w:rPr>
        <w:t>If you have any questions at all or prefer to have an initial chat, please get in touch with</w:t>
      </w:r>
      <w:r w:rsidR="00B50312">
        <w:rPr>
          <w:rFonts w:ascii="Faricy New Lt" w:hAnsi="Faricy New Lt"/>
        </w:rPr>
        <w:t xml:space="preserve"> us on </w:t>
      </w:r>
      <w:hyperlink r:id="rId13" w:history="1">
        <w:r w:rsidR="00256435" w:rsidRPr="00266407">
          <w:rPr>
            <w:rStyle w:val="Hyperlink"/>
            <w:rFonts w:ascii="Faricy New Lt" w:hAnsi="Faricy New Lt"/>
          </w:rPr>
          <w:t>post@literaturewales.org</w:t>
        </w:r>
      </w:hyperlink>
    </w:p>
    <w:p w14:paraId="69D52420" w14:textId="77777777" w:rsidR="003B5BB6" w:rsidRPr="000704AF" w:rsidRDefault="003B5BB6" w:rsidP="00A65FBB">
      <w:pPr>
        <w:pBdr>
          <w:bottom w:val="single" w:sz="4" w:space="1" w:color="auto"/>
        </w:pBdr>
        <w:spacing w:after="0" w:line="240" w:lineRule="auto"/>
        <w:jc w:val="both"/>
        <w:rPr>
          <w:rFonts w:ascii="Faricy New Lt" w:hAnsi="Faricy New Lt"/>
        </w:rPr>
      </w:pPr>
    </w:p>
    <w:p w14:paraId="5821D922" w14:textId="77777777" w:rsidR="00B50316" w:rsidRDefault="00B50316" w:rsidP="00A65FBB">
      <w:pPr>
        <w:spacing w:after="0" w:line="240" w:lineRule="auto"/>
        <w:rPr>
          <w:rFonts w:ascii="Faricy New Lt" w:hAnsi="Faricy New Lt"/>
          <w:b/>
        </w:rPr>
      </w:pPr>
    </w:p>
    <w:p w14:paraId="1B5473E0" w14:textId="1892F085" w:rsidR="002572A6" w:rsidRPr="000704AF" w:rsidRDefault="002572A6" w:rsidP="00A65FBB">
      <w:pPr>
        <w:spacing w:after="0" w:line="240" w:lineRule="auto"/>
        <w:rPr>
          <w:rFonts w:ascii="Faricy New Lt" w:hAnsi="Faricy New Lt"/>
          <w:b/>
        </w:rPr>
      </w:pPr>
      <w:r w:rsidRPr="000704AF">
        <w:rPr>
          <w:rFonts w:ascii="Faricy New Lt" w:hAnsi="Faricy New Lt"/>
          <w:b/>
        </w:rPr>
        <w:t>Our recruitment policy</w:t>
      </w:r>
    </w:p>
    <w:p w14:paraId="56DDDDCD" w14:textId="77777777" w:rsidR="00B50316" w:rsidRDefault="00B50316" w:rsidP="00F23240">
      <w:pPr>
        <w:spacing w:after="0" w:line="240" w:lineRule="auto"/>
        <w:jc w:val="both"/>
        <w:rPr>
          <w:rFonts w:ascii="Faricy New Lt" w:hAnsi="Faricy New Lt"/>
        </w:rPr>
      </w:pPr>
    </w:p>
    <w:p w14:paraId="11EE1CDD" w14:textId="208F01DA" w:rsidR="002572A6" w:rsidRPr="000704AF" w:rsidRDefault="002572A6" w:rsidP="00F23240">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4"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76D5FE82" w14:textId="77777777" w:rsidR="002572A6" w:rsidRPr="000704AF" w:rsidRDefault="002572A6" w:rsidP="00F23240">
      <w:pPr>
        <w:pBdr>
          <w:bottom w:val="single" w:sz="4" w:space="1" w:color="auto"/>
        </w:pBdr>
        <w:spacing w:after="0" w:line="240" w:lineRule="auto"/>
        <w:jc w:val="both"/>
        <w:rPr>
          <w:rFonts w:ascii="Faricy New Lt" w:hAnsi="Faricy New Lt"/>
        </w:rPr>
      </w:pPr>
    </w:p>
    <w:p w14:paraId="0A91B239" w14:textId="77777777" w:rsidR="002572A6" w:rsidRPr="000704AF" w:rsidRDefault="002572A6" w:rsidP="00F23240">
      <w:pPr>
        <w:spacing w:after="0" w:line="240" w:lineRule="auto"/>
        <w:jc w:val="both"/>
        <w:rPr>
          <w:rFonts w:ascii="Faricy New Lt" w:hAnsi="Faricy New Lt"/>
          <w:i/>
        </w:rPr>
      </w:pPr>
    </w:p>
    <w:p w14:paraId="61967483" w14:textId="09DC6F03" w:rsidR="003B5BB6" w:rsidRPr="000704AF" w:rsidRDefault="002572A6" w:rsidP="00F23240">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40D35D8F" w14:textId="77777777" w:rsidR="000704AF" w:rsidRPr="000704AF" w:rsidRDefault="000704AF">
      <w:pPr>
        <w:rPr>
          <w:rFonts w:ascii="Faricy New Lt" w:eastAsiaTheme="minorEastAsia" w:hAnsi="Faricy New Lt" w:cstheme="minorHAnsi"/>
          <w:b/>
          <w:bCs/>
        </w:rPr>
      </w:pPr>
      <w:r w:rsidRPr="000704AF">
        <w:rPr>
          <w:rFonts w:ascii="Faricy New Lt" w:eastAsiaTheme="minorEastAsia" w:hAnsi="Faricy New Lt" w:cstheme="minorHAnsi"/>
          <w:b/>
          <w:bCs/>
        </w:rPr>
        <w:br w:type="page"/>
      </w:r>
    </w:p>
    <w:p w14:paraId="611BD9A3" w14:textId="0A1E1C84" w:rsidR="000704AF" w:rsidRPr="000704AF" w:rsidRDefault="000704AF"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lastRenderedPageBreak/>
        <w:t>Appendix</w:t>
      </w:r>
      <w:r>
        <w:rPr>
          <w:rFonts w:ascii="Faricy New Lt" w:eastAsiaTheme="minorEastAsia" w:hAnsi="Faricy New Lt" w:cstheme="minorHAnsi"/>
          <w:b/>
          <w:bCs/>
        </w:rPr>
        <w:t xml:space="preserve"> 1</w:t>
      </w:r>
    </w:p>
    <w:p w14:paraId="38387419" w14:textId="0116A1C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608E582E" w14:textId="57A653A7" w:rsidR="003A286A" w:rsidRPr="000704AF" w:rsidRDefault="003A286A"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t>Roles and Responsibilities of Management Board Directors</w:t>
      </w:r>
    </w:p>
    <w:p w14:paraId="6696EAE4" w14:textId="3C439A3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4FD9CF80" w14:textId="34D72217" w:rsidR="003A286A" w:rsidRPr="000704AF" w:rsidRDefault="003A286A" w:rsidP="000704AF">
      <w:pPr>
        <w:pStyle w:val="ListParagraph"/>
        <w:spacing w:after="0" w:line="240" w:lineRule="auto"/>
        <w:ind w:left="0"/>
        <w:jc w:val="both"/>
        <w:rPr>
          <w:rFonts w:ascii="Faricy New Lt" w:eastAsiaTheme="minorEastAsia" w:hAnsi="Faricy New Lt" w:cstheme="minorHAnsi"/>
        </w:rPr>
      </w:pPr>
      <w:r w:rsidRPr="000704AF">
        <w:rPr>
          <w:rFonts w:ascii="Faricy New Lt" w:eastAsiaTheme="minorEastAsia" w:hAnsi="Faricy New Lt" w:cstheme="minorHAnsi"/>
        </w:rPr>
        <w:t>Literature Wales Directors are also the charity’s Trustees and Members. There is some</w:t>
      </w:r>
      <w:r w:rsidR="000704AF">
        <w:rPr>
          <w:rFonts w:ascii="Faricy New Lt" w:eastAsiaTheme="minorEastAsia" w:hAnsi="Faricy New Lt" w:cstheme="minorHAnsi"/>
        </w:rPr>
        <w:t xml:space="preserve"> </w:t>
      </w:r>
      <w:r w:rsidRPr="000704AF">
        <w:rPr>
          <w:rFonts w:ascii="Faricy New Lt" w:eastAsiaTheme="minorEastAsia" w:hAnsi="Faricy New Lt" w:cstheme="minorHAnsi"/>
        </w:rPr>
        <w:t>distinction between when Directors are acting as Members or as Directors/Trustees, as detailed below. This will be recorded appropriately in the minutes of Board meetings and any resolutions.</w:t>
      </w:r>
    </w:p>
    <w:p w14:paraId="71FA45D4" w14:textId="77777777" w:rsidR="003A286A" w:rsidRPr="000704AF" w:rsidRDefault="003A286A" w:rsidP="00A65FBB">
      <w:pPr>
        <w:pStyle w:val="ListParagraph"/>
        <w:spacing w:after="0" w:line="240" w:lineRule="auto"/>
        <w:jc w:val="both"/>
        <w:rPr>
          <w:rFonts w:ascii="Faricy New Lt" w:eastAsiaTheme="minorEastAsia" w:hAnsi="Faricy New Lt" w:cstheme="minorHAnsi"/>
          <w:b/>
          <w:bCs/>
        </w:rPr>
      </w:pPr>
    </w:p>
    <w:p w14:paraId="2955B82C" w14:textId="77777777" w:rsidR="003A286A" w:rsidRPr="000704AF" w:rsidRDefault="003A286A" w:rsidP="00A65FBB">
      <w:pPr>
        <w:pStyle w:val="ListParagraph"/>
        <w:numPr>
          <w:ilvl w:val="0"/>
          <w:numId w:val="14"/>
        </w:numPr>
        <w:spacing w:after="0" w:line="240" w:lineRule="auto"/>
        <w:ind w:hanging="720"/>
        <w:jc w:val="both"/>
        <w:rPr>
          <w:rFonts w:ascii="Faricy New Lt" w:hAnsi="Faricy New Lt" w:cstheme="minorHAnsi"/>
          <w:b/>
        </w:rPr>
      </w:pPr>
      <w:r w:rsidRPr="000704AF">
        <w:rPr>
          <w:rFonts w:ascii="Faricy New Lt" w:hAnsi="Faricy New Lt" w:cstheme="minorHAnsi"/>
          <w:b/>
        </w:rPr>
        <w:t>Charity Member</w:t>
      </w:r>
    </w:p>
    <w:p w14:paraId="58874806" w14:textId="77777777" w:rsidR="003A286A" w:rsidRPr="000704AF" w:rsidRDefault="003A286A" w:rsidP="00A65FBB">
      <w:pPr>
        <w:pStyle w:val="ListParagraph"/>
        <w:spacing w:after="0" w:line="240" w:lineRule="auto"/>
        <w:ind w:left="1440" w:hanging="720"/>
        <w:jc w:val="both"/>
        <w:rPr>
          <w:rFonts w:ascii="Faricy New Lt" w:hAnsi="Faricy New Lt" w:cstheme="minorHAnsi"/>
        </w:rPr>
      </w:pPr>
      <w:r w:rsidRPr="000704AF">
        <w:rPr>
          <w:rFonts w:ascii="Faricy New Lt" w:eastAsia="Times New Roman" w:hAnsi="Faricy New Lt" w:cstheme="minorHAnsi"/>
          <w:lang w:eastAsia="en-GB"/>
        </w:rPr>
        <w:tab/>
        <w:t>The areas of the Management Board’s work conducted by the Directors as the charity’s Members are as follows:</w:t>
      </w:r>
    </w:p>
    <w:p w14:paraId="58E2F86D"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16615D2B"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Management Board appointments</w:t>
      </w:r>
    </w:p>
    <w:p w14:paraId="303FFFDB" w14:textId="77777777" w:rsidR="003A286A" w:rsidRPr="000704AF" w:rsidRDefault="003A286A" w:rsidP="00A65FBB">
      <w:pPr>
        <w:pStyle w:val="ListParagraph"/>
        <w:spacing w:after="0" w:line="240" w:lineRule="auto"/>
        <w:ind w:left="2160"/>
        <w:jc w:val="both"/>
        <w:rPr>
          <w:rFonts w:ascii="Faricy New Lt" w:hAnsi="Faricy New Lt" w:cstheme="minorHAnsi"/>
          <w:b/>
        </w:rPr>
      </w:pPr>
    </w:p>
    <w:p w14:paraId="2247481B" w14:textId="77777777" w:rsidR="003A286A" w:rsidRPr="000704AF" w:rsidRDefault="003A286A" w:rsidP="00A65FBB">
      <w:pPr>
        <w:pStyle w:val="ListParagraph"/>
        <w:spacing w:after="0" w:line="240" w:lineRule="auto"/>
        <w:ind w:left="2160"/>
        <w:jc w:val="both"/>
        <w:rPr>
          <w:rFonts w:ascii="Faricy New Lt" w:hAnsi="Faricy New Lt" w:cstheme="minorHAnsi"/>
          <w:b/>
        </w:rPr>
      </w:pPr>
      <w:r w:rsidRPr="000704AF">
        <w:rPr>
          <w:rFonts w:ascii="Faricy New Lt" w:hAnsi="Faricy New Lt" w:cstheme="minorHAnsi"/>
        </w:rPr>
        <w:t>These include:</w:t>
      </w:r>
    </w:p>
    <w:p w14:paraId="23A5FB98"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1B1AA25"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New Director appointments</w:t>
      </w:r>
    </w:p>
    <w:p w14:paraId="300FAEFA"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Service Term extensions</w:t>
      </w:r>
    </w:p>
    <w:p w14:paraId="14AB833C"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removals</w:t>
      </w:r>
    </w:p>
    <w:p w14:paraId="4403BB8E"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retirements</w:t>
      </w:r>
    </w:p>
    <w:p w14:paraId="5E3F148B"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5041028" w14:textId="77777777" w:rsidR="003A286A" w:rsidRPr="000704AF" w:rsidRDefault="003A286A" w:rsidP="00A65FBB">
      <w:pPr>
        <w:pStyle w:val="ListParagraph"/>
        <w:spacing w:after="0" w:line="240" w:lineRule="auto"/>
        <w:ind w:left="2155"/>
        <w:jc w:val="both"/>
        <w:rPr>
          <w:rFonts w:ascii="Faricy New Lt" w:hAnsi="Faricy New Lt" w:cstheme="minorHAnsi"/>
        </w:rPr>
      </w:pPr>
      <w:r w:rsidRPr="000704AF">
        <w:rPr>
          <w:rFonts w:ascii="Faricy New Lt" w:hAnsi="Faricy New Lt" w:cstheme="minorHAnsi"/>
        </w:rPr>
        <w:t>Information concerning appointments, extensions, removals and retirements will be provided a minimum of 4 weeks before Management Board meetings.  Appointments, extensions, removals and retirements will be subject to a majority vote by the Members at the Management Board meeting.</w:t>
      </w:r>
    </w:p>
    <w:p w14:paraId="77ECAB70"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4D79F0E1"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Amendments and revisions to governing documents</w:t>
      </w:r>
    </w:p>
    <w:p w14:paraId="5A1AD80E"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Changes and revisions to the Literature Wales Articles of Association require a special resolution by the charity’s Members.  Approval of a special resolution requires agreement by 75% of the entire membership. As the Literature Wales Directors act as the charity’s Members the approval of a special resolution requires agreement by 75% of the entire Management Board membership.</w:t>
      </w:r>
    </w:p>
    <w:p w14:paraId="52DF75A4"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61B0E546"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Transactions and Agreements between Literature Wales and its Management Board Directors, Employees, and Connected Persons</w:t>
      </w:r>
    </w:p>
    <w:p w14:paraId="5A58A052"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 xml:space="preserve">Literature Wales may enter into agreements with Directors, Employees, and connected persons, for the provision of services and/or goods. Agreements of this kind must be assessed and approved by the charity’s Members. </w:t>
      </w:r>
    </w:p>
    <w:p w14:paraId="150B473A"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p>
    <w:p w14:paraId="73ED5E08" w14:textId="0D481882" w:rsidR="003A286A" w:rsidRPr="000704AF" w:rsidRDefault="003A286A" w:rsidP="00B50316">
      <w:pPr>
        <w:pStyle w:val="ListParagraph"/>
        <w:spacing w:after="0" w:line="240" w:lineRule="auto"/>
        <w:ind w:left="2160" w:hanging="720"/>
        <w:jc w:val="both"/>
        <w:rPr>
          <w:rFonts w:ascii="Faricy New Lt" w:hAnsi="Faricy New Lt" w:cstheme="minorHAnsi"/>
          <w:b/>
        </w:rPr>
      </w:pPr>
      <w:r w:rsidRPr="000704AF">
        <w:rPr>
          <w:rFonts w:ascii="Faricy New Lt" w:hAnsi="Faricy New Lt" w:cstheme="minorHAnsi"/>
        </w:rPr>
        <w:tab/>
      </w:r>
    </w:p>
    <w:p w14:paraId="743D5F8D" w14:textId="77777777" w:rsidR="003A286A" w:rsidRPr="000704AF" w:rsidRDefault="003A286A" w:rsidP="00A65FBB">
      <w:pPr>
        <w:pStyle w:val="ListParagraph"/>
        <w:numPr>
          <w:ilvl w:val="0"/>
          <w:numId w:val="13"/>
        </w:numPr>
        <w:spacing w:after="0" w:line="240" w:lineRule="auto"/>
        <w:ind w:left="2160" w:hanging="720"/>
        <w:rPr>
          <w:rFonts w:ascii="Faricy New Lt" w:hAnsi="Faricy New Lt" w:cstheme="minorHAnsi"/>
          <w:b/>
        </w:rPr>
      </w:pPr>
      <w:r w:rsidRPr="000704AF">
        <w:rPr>
          <w:rFonts w:ascii="Faricy New Lt" w:hAnsi="Faricy New Lt" w:cstheme="minorHAnsi"/>
          <w:b/>
        </w:rPr>
        <w:t>Disbursement of assets if Literature Wales was wound up.</w:t>
      </w:r>
    </w:p>
    <w:p w14:paraId="71878DCB" w14:textId="77777777" w:rsidR="003A286A" w:rsidRPr="000704AF" w:rsidRDefault="003A286A" w:rsidP="00A65FBB">
      <w:pPr>
        <w:pStyle w:val="ListParagraph"/>
        <w:spacing w:after="0" w:line="240" w:lineRule="auto"/>
        <w:ind w:left="2160" w:hanging="720"/>
        <w:rPr>
          <w:rFonts w:ascii="Faricy New Lt" w:hAnsi="Faricy New Lt" w:cstheme="minorHAnsi"/>
        </w:rPr>
      </w:pPr>
      <w:r w:rsidRPr="000704AF">
        <w:rPr>
          <w:rFonts w:ascii="Faricy New Lt" w:hAnsi="Faricy New Lt" w:cstheme="minorHAnsi"/>
        </w:rPr>
        <w:tab/>
        <w:t>In the event of the charity’s dissolution, the Members must ensure that all net assets are applied:</w:t>
      </w:r>
    </w:p>
    <w:p w14:paraId="7857A266" w14:textId="77777777" w:rsidR="003A286A" w:rsidRPr="000704AF" w:rsidRDefault="003A286A" w:rsidP="00A65FBB">
      <w:pPr>
        <w:pStyle w:val="ListParagraph"/>
        <w:spacing w:after="0" w:line="240" w:lineRule="auto"/>
        <w:ind w:left="2160" w:hanging="720"/>
        <w:rPr>
          <w:rFonts w:ascii="Faricy New Lt" w:hAnsi="Faricy New Lt" w:cstheme="minorHAnsi"/>
        </w:rPr>
      </w:pPr>
    </w:p>
    <w:p w14:paraId="54FE146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directly for Literature Wales’ Charitable Objects; or</w:t>
      </w:r>
    </w:p>
    <w:p w14:paraId="7F30EF36" w14:textId="7687DF8F" w:rsidR="003A286A"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purposes similar to the Literature Wales Charitable Objects; or</w:t>
      </w:r>
    </w:p>
    <w:p w14:paraId="55987340" w14:textId="77777777" w:rsidR="00F21E7F" w:rsidRPr="000704AF" w:rsidRDefault="00F21E7F" w:rsidP="00050C47">
      <w:pPr>
        <w:pStyle w:val="ListParagraph"/>
        <w:spacing w:after="0" w:line="240" w:lineRule="auto"/>
        <w:ind w:left="2875"/>
        <w:rPr>
          <w:rFonts w:ascii="Faricy New Lt" w:hAnsi="Faricy New Lt" w:cstheme="minorHAnsi"/>
        </w:rPr>
      </w:pPr>
    </w:p>
    <w:p w14:paraId="1355DDA3" w14:textId="77777777" w:rsidR="003A286A" w:rsidRPr="000704AF" w:rsidRDefault="003A286A" w:rsidP="00A65FBB">
      <w:pPr>
        <w:pStyle w:val="ListParagraph"/>
        <w:spacing w:after="0" w:line="240" w:lineRule="auto"/>
        <w:ind w:left="2875" w:hanging="720"/>
        <w:rPr>
          <w:rFonts w:ascii="Faricy New Lt" w:hAnsi="Faricy New Lt" w:cstheme="minorHAnsi"/>
        </w:rPr>
      </w:pPr>
    </w:p>
    <w:p w14:paraId="602462C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use for particular purposes that fall within the Literature Wales Charitable Objects.</w:t>
      </w:r>
    </w:p>
    <w:p w14:paraId="6EEF08DE"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b/>
          <w:bCs/>
        </w:rPr>
      </w:pPr>
    </w:p>
    <w:p w14:paraId="633427E7" w14:textId="77777777" w:rsidR="003A286A" w:rsidRPr="000704AF" w:rsidRDefault="003A286A" w:rsidP="00A65FBB">
      <w:pPr>
        <w:pStyle w:val="ListParagraph"/>
        <w:numPr>
          <w:ilvl w:val="0"/>
          <w:numId w:val="14"/>
        </w:numPr>
        <w:suppressAutoHyphens/>
        <w:spacing w:after="0" w:line="240" w:lineRule="auto"/>
        <w:ind w:hanging="720"/>
        <w:jc w:val="both"/>
        <w:rPr>
          <w:rFonts w:ascii="Faricy New Lt" w:hAnsi="Faricy New Lt" w:cstheme="minorHAnsi"/>
          <w:b/>
        </w:rPr>
      </w:pPr>
      <w:r w:rsidRPr="000704AF">
        <w:rPr>
          <w:rFonts w:ascii="Faricy New Lt" w:hAnsi="Faricy New Lt" w:cstheme="minorHAnsi"/>
          <w:b/>
        </w:rPr>
        <w:t>Charity Directors or Trustees</w:t>
      </w:r>
    </w:p>
    <w:p w14:paraId="62EBC17A"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Management Board Directors are also the charity’s Trustees, and are the group of individuals who have independent control over, and legal responsibility for, the charitable company’s management and administration.</w:t>
      </w:r>
    </w:p>
    <w:p w14:paraId="096A4921"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D84285E"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The Charity Commission guidance (</w:t>
      </w:r>
      <w:hyperlink r:id="rId15" w:history="1">
        <w:r w:rsidRPr="000704AF">
          <w:rPr>
            <w:rStyle w:val="Hyperlink"/>
            <w:rFonts w:ascii="Faricy New Lt" w:eastAsiaTheme="minorEastAsia" w:hAnsi="Faricy New Lt" w:cstheme="minorHAnsi"/>
            <w:i/>
            <w:iCs/>
          </w:rPr>
          <w:t>The Essential Trustee</w:t>
        </w:r>
      </w:hyperlink>
      <w:r w:rsidRPr="000704AF">
        <w:rPr>
          <w:rFonts w:ascii="Faricy New Lt" w:eastAsiaTheme="minorEastAsia" w:hAnsi="Faricy New Lt" w:cstheme="minorHAnsi"/>
        </w:rPr>
        <w:t>) lists Trustee duties as follows:</w:t>
      </w:r>
    </w:p>
    <w:p w14:paraId="620D6C86"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38092A5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carrying out its purposes for the public benefit</w:t>
      </w:r>
    </w:p>
    <w:p w14:paraId="52AB423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Comply with your charity’s governing document and the law</w:t>
      </w:r>
    </w:p>
    <w:p w14:paraId="0F194C86"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in your charity’s best interests</w:t>
      </w:r>
    </w:p>
    <w:p w14:paraId="589957CB"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Manage your charity’s resources responsibly</w:t>
      </w:r>
    </w:p>
    <w:p w14:paraId="0DC9D98C"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with reasonable care and skill</w:t>
      </w:r>
    </w:p>
    <w:p w14:paraId="13AB7853"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accountable</w:t>
      </w:r>
    </w:p>
    <w:p w14:paraId="3433BEED"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0305B78" w14:textId="77777777" w:rsidR="003A286A" w:rsidRPr="000704AF" w:rsidRDefault="003A286A" w:rsidP="00A65FBB">
      <w:pPr>
        <w:pStyle w:val="ListParagraph"/>
        <w:spacing w:after="0" w:line="240" w:lineRule="auto"/>
        <w:ind w:left="1440"/>
        <w:jc w:val="both"/>
        <w:rPr>
          <w:rFonts w:ascii="Faricy New Lt" w:hAnsi="Faricy New Lt" w:cstheme="minorHAnsi"/>
          <w:bCs/>
        </w:rPr>
      </w:pPr>
      <w:r w:rsidRPr="000704AF">
        <w:rPr>
          <w:rFonts w:ascii="Faricy New Lt" w:hAnsi="Faricy New Lt" w:cstheme="minorHAnsi"/>
          <w:bCs/>
        </w:rPr>
        <w:t>Directors must also fulfil the general duties of Directors as detailed in the Companies Act 2006 (section 170-177):</w:t>
      </w:r>
    </w:p>
    <w:p w14:paraId="1A31EE7A"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089676AC"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act within their powers (in accordance with the company’s constitution)</w:t>
      </w:r>
    </w:p>
    <w:p w14:paraId="0F53486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promote the success of the company</w:t>
      </w:r>
    </w:p>
    <w:p w14:paraId="090C64F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independent judgement</w:t>
      </w:r>
    </w:p>
    <w:p w14:paraId="3B8931C4"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reasonable care, skill and diligence</w:t>
      </w:r>
    </w:p>
    <w:p w14:paraId="1946F93B"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avoid conflicts of interest</w:t>
      </w:r>
    </w:p>
    <w:p w14:paraId="52D41BC8"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not to accept benefits from third parties</w:t>
      </w:r>
    </w:p>
    <w:p w14:paraId="2E3AAF35"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declare interest in proposed transaction or arrangement</w:t>
      </w:r>
    </w:p>
    <w:p w14:paraId="1C605F25"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382ECE95" w14:textId="77777777" w:rsidR="003A286A" w:rsidRPr="000704AF" w:rsidRDefault="003A286A" w:rsidP="00A65FBB">
      <w:pPr>
        <w:pStyle w:val="ListParagraph"/>
        <w:spacing w:after="0" w:line="240" w:lineRule="auto"/>
        <w:ind w:left="1440"/>
        <w:jc w:val="both"/>
        <w:rPr>
          <w:rFonts w:ascii="Faricy New Lt" w:hAnsi="Faricy New Lt" w:cstheme="minorHAnsi"/>
          <w:b/>
        </w:rPr>
      </w:pPr>
      <w:r w:rsidRPr="000704AF">
        <w:rPr>
          <w:rFonts w:ascii="Faricy New Lt" w:eastAsiaTheme="minorEastAsia" w:hAnsi="Faricy New Lt" w:cstheme="minorHAnsi"/>
        </w:rPr>
        <w:t>Specific responsibilities are as follows:</w:t>
      </w:r>
    </w:p>
    <w:p w14:paraId="76B7F02F"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098634E9" w14:textId="77777777" w:rsidR="003A286A" w:rsidRPr="000704AF" w:rsidRDefault="003A286A" w:rsidP="00A65FBB">
      <w:pPr>
        <w:pStyle w:val="ListParagraph"/>
        <w:numPr>
          <w:ilvl w:val="0"/>
          <w:numId w:val="16"/>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Legal &amp; Financial</w:t>
      </w:r>
    </w:p>
    <w:p w14:paraId="7CA88F9B"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must:</w:t>
      </w:r>
    </w:p>
    <w:p w14:paraId="699A19A7"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7D70EAF"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operates in accordance with Company and Charity law - this includes filing annual returns and financial statements with Companies House and the Charity Commission and the maintenance of Company Registers.</w:t>
      </w:r>
    </w:p>
    <w:p w14:paraId="73454534"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complies with relevant Charity Commission and Companies House regulations and the Charity Governance Code.</w:t>
      </w:r>
    </w:p>
    <w:p w14:paraId="27F797C3"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Exercise financial overview and control; scrutinise quarterly financial statements; discuss and agree annual budgets and, if appropriate, assist with funding applications.</w:t>
      </w:r>
    </w:p>
    <w:p w14:paraId="08A38FF0"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keeps proper financial records and produces annual, audited accounts.</w:t>
      </w:r>
    </w:p>
    <w:p w14:paraId="6C879187"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payment of all due taxes to HMRC.</w:t>
      </w:r>
    </w:p>
    <w:p w14:paraId="5B91A24C"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lastRenderedPageBreak/>
        <w:t>Ensure Literature Wales’ assets are safeguarded and well managed.</w:t>
      </w:r>
    </w:p>
    <w:p w14:paraId="7D0C227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592F570" w14:textId="77777777" w:rsidR="003A286A" w:rsidRPr="000704AF" w:rsidRDefault="003A286A" w:rsidP="00A65FBB">
      <w:pPr>
        <w:pStyle w:val="ListParagraph"/>
        <w:numPr>
          <w:ilvl w:val="0"/>
          <w:numId w:val="17"/>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Employment and HR</w:t>
      </w:r>
    </w:p>
    <w:p w14:paraId="01DEAB2C"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The Literature Wales Management Board is responsible for the organisation’s employment and HR. This responsibility includes:</w:t>
      </w:r>
    </w:p>
    <w:p w14:paraId="5659768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4124CDB8"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 xml:space="preserve">Development and management of employment policies - including equal opportunities, recruitment, salary, grievance and disciplinary, appraisal, short- and long- term absence, expenses and training. </w:t>
      </w:r>
    </w:p>
    <w:p w14:paraId="3ECB68D9"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Oversight of senior staff recruitment, staff contracts, and any decisions relating to dismissal or non-renewal of employment contracts.</w:t>
      </w:r>
    </w:p>
    <w:p w14:paraId="475A6E6F"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Line management of the Chief Executive.</w:t>
      </w:r>
    </w:p>
    <w:p w14:paraId="734B6CEA" w14:textId="77777777" w:rsidR="003A286A" w:rsidRPr="000704AF" w:rsidRDefault="003A286A" w:rsidP="00A65FBB">
      <w:pPr>
        <w:spacing w:after="0" w:line="240" w:lineRule="auto"/>
        <w:ind w:left="2160" w:hanging="720"/>
        <w:contextualSpacing/>
        <w:jc w:val="both"/>
        <w:rPr>
          <w:rFonts w:ascii="Faricy New Lt" w:eastAsiaTheme="minorEastAsia" w:hAnsi="Faricy New Lt" w:cstheme="minorHAnsi"/>
          <w:color w:val="000000" w:themeColor="text1"/>
        </w:rPr>
      </w:pPr>
    </w:p>
    <w:p w14:paraId="2F9E4FFC" w14:textId="77777777" w:rsidR="003A286A" w:rsidRPr="000704AF" w:rsidRDefault="003A286A" w:rsidP="00A65FBB">
      <w:pPr>
        <w:pStyle w:val="ListParagraph"/>
        <w:numPr>
          <w:ilvl w:val="0"/>
          <w:numId w:val="18"/>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Advocacy and Communication</w:t>
      </w:r>
    </w:p>
    <w:p w14:paraId="676F3D80"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act as champions and ambassadors for Literature Wales. This includes:</w:t>
      </w:r>
    </w:p>
    <w:p w14:paraId="3197583A"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1620852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Promotion of Literature Wales within the public, private and third sectors to enhance the organisation’s profile and fund-raising activity.</w:t>
      </w:r>
    </w:p>
    <w:p w14:paraId="5B18C38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Act as an enthusiastic champion and ambassador for Literature Wales at all times.</w:t>
      </w:r>
    </w:p>
    <w:p w14:paraId="36070ADD"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Attend Literature Wales and partner events as champion and ambassador.</w:t>
      </w:r>
    </w:p>
    <w:p w14:paraId="5E24F5D6"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Provide information and expertise that may be of assistance to Literature Wales.</w:t>
      </w:r>
    </w:p>
    <w:p w14:paraId="4AF7EC95"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color w:val="000000" w:themeColor="text1"/>
        </w:rPr>
      </w:pPr>
    </w:p>
    <w:p w14:paraId="243BE1CE" w14:textId="77777777" w:rsidR="003A286A" w:rsidRPr="000704AF" w:rsidRDefault="003A286A" w:rsidP="00A65FBB">
      <w:pPr>
        <w:spacing w:after="0" w:line="240" w:lineRule="auto"/>
        <w:ind w:left="1418"/>
        <w:contextualSpacing/>
        <w:jc w:val="both"/>
        <w:rPr>
          <w:rFonts w:ascii="Faricy New Lt" w:eastAsiaTheme="minorEastAsia" w:hAnsi="Faricy New Lt" w:cstheme="minorHAnsi"/>
        </w:rPr>
      </w:pPr>
      <w:r w:rsidRPr="000704AF">
        <w:rPr>
          <w:rFonts w:ascii="Faricy New Lt" w:eastAsiaTheme="minorEastAsia" w:hAnsi="Faricy New Lt" w:cstheme="minorHAnsi"/>
          <w:color w:val="000000" w:themeColor="text1"/>
        </w:rPr>
        <w:t xml:space="preserve">All Directors are advised to read the following documents on the role and </w:t>
      </w:r>
      <w:r w:rsidRPr="000704AF">
        <w:rPr>
          <w:rFonts w:ascii="Faricy New Lt" w:eastAsiaTheme="minorEastAsia" w:hAnsi="Faricy New Lt" w:cstheme="minorHAnsi"/>
        </w:rPr>
        <w:t>responsibilities of a Trustee:</w:t>
      </w:r>
    </w:p>
    <w:p w14:paraId="28524EDD"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78A84282" w14:textId="21E0DDF0"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Literature Wales’ </w:t>
      </w:r>
      <w:r w:rsidRPr="000704AF">
        <w:rPr>
          <w:rFonts w:ascii="Faricy New Lt" w:eastAsiaTheme="minorEastAsia" w:hAnsi="Faricy New Lt" w:cstheme="minorHAnsi"/>
          <w:b/>
          <w:bCs/>
        </w:rPr>
        <w:t>Matters reserved for the Board and Responsibilities of the Chief Executive</w:t>
      </w:r>
      <w:r w:rsidRPr="000704AF">
        <w:rPr>
          <w:rFonts w:ascii="Faricy New Lt" w:eastAsiaTheme="minorEastAsia" w:hAnsi="Faricy New Lt" w:cstheme="minorHAnsi"/>
        </w:rPr>
        <w:t xml:space="preserve"> and </w:t>
      </w:r>
      <w:r w:rsidRPr="000704AF">
        <w:rPr>
          <w:rFonts w:ascii="Faricy New Lt" w:eastAsiaTheme="minorEastAsia" w:hAnsi="Faricy New Lt" w:cstheme="minorHAnsi"/>
          <w:b/>
          <w:bCs/>
        </w:rPr>
        <w:t>Management Board Schedule of Delegations</w:t>
      </w:r>
      <w:r w:rsidRPr="000704AF">
        <w:rPr>
          <w:rFonts w:ascii="Faricy New Lt" w:eastAsiaTheme="minorEastAsia" w:hAnsi="Faricy New Lt" w:cstheme="minorHAnsi"/>
        </w:rPr>
        <w:t xml:space="preserve"> gives more detail on the specific responsibilities of the Board.</w:t>
      </w:r>
    </w:p>
    <w:p w14:paraId="78E5670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Charity Commission’s </w:t>
      </w:r>
      <w:r w:rsidRPr="000704AF">
        <w:rPr>
          <w:rFonts w:ascii="Faricy New Lt" w:eastAsiaTheme="minorEastAsia" w:hAnsi="Faricy New Lt" w:cstheme="minorHAnsi"/>
          <w:b/>
          <w:bCs/>
          <w:i/>
          <w:iCs/>
        </w:rPr>
        <w:t>Essential Trustee</w:t>
      </w:r>
      <w:r w:rsidRPr="000704AF">
        <w:rPr>
          <w:rFonts w:ascii="Faricy New Lt" w:eastAsiaTheme="minorEastAsia" w:hAnsi="Faricy New Lt" w:cstheme="minorHAnsi"/>
        </w:rPr>
        <w:t xml:space="preserve"> provides an excellent overview of the responsibilities and duties of charity trustees. It can be viewed </w:t>
      </w:r>
      <w:hyperlink r:id="rId16"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xml:space="preserve">. </w:t>
      </w:r>
    </w:p>
    <w:p w14:paraId="180EFAAC"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w:t>
      </w:r>
      <w:r w:rsidRPr="000704AF">
        <w:rPr>
          <w:rFonts w:ascii="Faricy New Lt" w:eastAsiaTheme="minorEastAsia" w:hAnsi="Faricy New Lt" w:cstheme="minorHAnsi"/>
          <w:b/>
          <w:bCs/>
          <w:i/>
          <w:iCs/>
        </w:rPr>
        <w:t>Charity Governance Code</w:t>
      </w:r>
      <w:r w:rsidRPr="000704AF">
        <w:rPr>
          <w:rFonts w:ascii="Faricy New Lt" w:eastAsiaTheme="minorEastAsia" w:hAnsi="Faricy New Lt" w:cstheme="minorHAnsi"/>
        </w:rPr>
        <w:t xml:space="preserve"> sets out best practice and recommended principles for governance. It can be viewed </w:t>
      </w:r>
      <w:hyperlink r:id="rId17"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w:t>
      </w:r>
    </w:p>
    <w:p w14:paraId="27F9FC9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guidance document, </w:t>
      </w:r>
      <w:r w:rsidRPr="000704AF">
        <w:rPr>
          <w:rFonts w:ascii="Faricy New Lt" w:eastAsiaTheme="minorEastAsia" w:hAnsi="Faricy New Lt" w:cstheme="minorHAnsi"/>
          <w:b/>
          <w:bCs/>
          <w:i/>
          <w:iCs/>
        </w:rPr>
        <w:t>Charity Governance, Finance and Resilience: 15 questions trustees should ask</w:t>
      </w:r>
      <w:r w:rsidRPr="000704AF">
        <w:rPr>
          <w:rFonts w:ascii="Faricy New Lt" w:eastAsiaTheme="minorEastAsia" w:hAnsi="Faricy New Lt" w:cstheme="minorHAnsi"/>
        </w:rPr>
        <w:t xml:space="preserve"> (available </w:t>
      </w:r>
      <w:hyperlink r:id="rId18"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provides useful advice on the role of Directors.</w:t>
      </w:r>
    </w:p>
    <w:p w14:paraId="230632C8"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imes New Roman" w:hAnsi="Faricy New Lt" w:cstheme="minorHAnsi"/>
          <w:lang w:eastAsia="en-GB"/>
        </w:rPr>
        <w:t xml:space="preserve">For comprehensive details of the roles, responsibilities and powers, Directors should refer to the </w:t>
      </w:r>
      <w:hyperlink r:id="rId19" w:history="1">
        <w:r w:rsidRPr="000704AF">
          <w:rPr>
            <w:rStyle w:val="Hyperlink"/>
            <w:rFonts w:ascii="Faricy New Lt" w:eastAsia="Times New Roman" w:hAnsi="Faricy New Lt" w:cstheme="minorHAnsi"/>
            <w:lang w:eastAsia="en-GB"/>
          </w:rPr>
          <w:t>Charities Act 2011</w:t>
        </w:r>
      </w:hyperlink>
      <w:r w:rsidRPr="000704AF">
        <w:rPr>
          <w:rStyle w:val="Hyperlink"/>
          <w:rFonts w:ascii="Faricy New Lt" w:eastAsia="Times New Roman" w:hAnsi="Faricy New Lt" w:cstheme="minorHAnsi"/>
          <w:lang w:eastAsia="en-GB"/>
        </w:rPr>
        <w:t>,</w:t>
      </w:r>
      <w:r w:rsidRPr="000704AF">
        <w:rPr>
          <w:rFonts w:ascii="Faricy New Lt" w:eastAsia="Times New Roman" w:hAnsi="Faricy New Lt" w:cstheme="minorHAnsi"/>
          <w:lang w:eastAsia="en-GB"/>
        </w:rPr>
        <w:t xml:space="preserve"> the </w:t>
      </w:r>
      <w:hyperlink r:id="rId20" w:history="1">
        <w:r w:rsidRPr="000704AF">
          <w:rPr>
            <w:rStyle w:val="Hyperlink"/>
            <w:rFonts w:ascii="Faricy New Lt" w:eastAsia="Times New Roman" w:hAnsi="Faricy New Lt" w:cstheme="minorHAnsi"/>
            <w:lang w:eastAsia="en-GB"/>
          </w:rPr>
          <w:t>Trustee Act 2000</w:t>
        </w:r>
      </w:hyperlink>
      <w:r w:rsidRPr="000704AF">
        <w:rPr>
          <w:rFonts w:ascii="Faricy New Lt" w:eastAsia="Times New Roman" w:hAnsi="Faricy New Lt" w:cstheme="minorHAnsi"/>
          <w:lang w:eastAsia="en-GB"/>
        </w:rPr>
        <w:t xml:space="preserve"> and the </w:t>
      </w:r>
      <w:hyperlink r:id="rId21" w:history="1">
        <w:r w:rsidRPr="000704AF">
          <w:rPr>
            <w:rStyle w:val="Hyperlink"/>
            <w:rFonts w:ascii="Faricy New Lt" w:eastAsia="Times New Roman" w:hAnsi="Faricy New Lt" w:cstheme="minorHAnsi"/>
            <w:lang w:eastAsia="en-GB"/>
          </w:rPr>
          <w:t>Companies Act 2006</w:t>
        </w:r>
      </w:hyperlink>
      <w:r w:rsidRPr="000704AF">
        <w:rPr>
          <w:rFonts w:ascii="Faricy New Lt" w:eastAsia="Times New Roman" w:hAnsi="Faricy New Lt" w:cstheme="minorHAnsi"/>
          <w:lang w:eastAsia="en-GB"/>
        </w:rPr>
        <w:t>.</w:t>
      </w:r>
    </w:p>
    <w:p w14:paraId="3FD6DF59"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3B756D03" w14:textId="3143381E" w:rsidR="000F34B2" w:rsidRPr="000704AF" w:rsidRDefault="000F34B2" w:rsidP="00A65FBB">
      <w:pPr>
        <w:spacing w:after="0" w:line="240" w:lineRule="auto"/>
        <w:jc w:val="both"/>
        <w:rPr>
          <w:rFonts w:ascii="Faricy New Lt" w:hAnsi="Faricy New Lt" w:cstheme="minorHAnsi"/>
          <w:b/>
        </w:rPr>
      </w:pPr>
    </w:p>
    <w:sectPr w:rsidR="000F34B2" w:rsidRPr="000704A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E06CE" w14:textId="77777777" w:rsidR="006C221E" w:rsidRDefault="006C221E" w:rsidP="003B5BB6">
      <w:pPr>
        <w:spacing w:after="0" w:line="240" w:lineRule="auto"/>
      </w:pPr>
      <w:r>
        <w:separator/>
      </w:r>
    </w:p>
  </w:endnote>
  <w:endnote w:type="continuationSeparator" w:id="0">
    <w:p w14:paraId="7A18BB55" w14:textId="77777777" w:rsidR="006C221E" w:rsidRDefault="006C221E" w:rsidP="003B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04C2" w14:textId="77777777" w:rsidR="00F66762" w:rsidRDefault="00F66762" w:rsidP="003B5BB6">
    <w:pPr>
      <w:spacing w:after="0" w:line="240" w:lineRule="auto"/>
      <w:rPr>
        <w:rFonts w:ascii="Faricy New Lt" w:hAnsi="Faricy New Lt"/>
        <w:i/>
      </w:rPr>
    </w:pPr>
  </w:p>
  <w:p w14:paraId="58984C71" w14:textId="77777777" w:rsidR="00F66762" w:rsidRDefault="00F66762" w:rsidP="00F66762">
    <w:pPr>
      <w:pStyle w:val="Footer"/>
      <w:jc w:val="center"/>
    </w:pPr>
    <w:r>
      <w:rPr>
        <w:rFonts w:ascii="Faricy New Lt" w:hAnsi="Faricy New Lt"/>
        <w:b/>
        <w:bCs/>
        <w:color w:val="FFCC4F"/>
        <w:lang w:val="cy-GB"/>
      </w:rPr>
      <w:t>Inspiring communities</w:t>
    </w:r>
    <w:r>
      <w:rPr>
        <w:rFonts w:ascii="Faricy New Lt" w:hAnsi="Faricy New Lt"/>
        <w:b/>
        <w:bCs/>
        <w:lang w:val="cy-GB"/>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94B7BC"/>
      </w:rPr>
      <w:t>Developing Writers</w:t>
    </w:r>
    <w:r>
      <w:rPr>
        <w:rFonts w:ascii="Faricy New Lt" w:hAnsi="Faricy New Lt"/>
        <w:b/>
        <w:bCs/>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E59AA8"/>
      </w:rPr>
      <w:t>Celebrating Wales’ literary culture</w:t>
    </w:r>
  </w:p>
  <w:p w14:paraId="13CDC8AD"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4229A" w14:textId="77777777" w:rsidR="006C221E" w:rsidRDefault="006C221E" w:rsidP="003B5BB6">
      <w:pPr>
        <w:spacing w:after="0" w:line="240" w:lineRule="auto"/>
      </w:pPr>
      <w:r>
        <w:separator/>
      </w:r>
    </w:p>
  </w:footnote>
  <w:footnote w:type="continuationSeparator" w:id="0">
    <w:p w14:paraId="069EA6E4" w14:textId="77777777" w:rsidR="006C221E" w:rsidRDefault="006C221E" w:rsidP="003B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855B" w14:textId="482B2991" w:rsidR="003B5BB6" w:rsidRDefault="00FB0A64" w:rsidP="00FB0A64">
    <w:pPr>
      <w:pStyle w:val="Header"/>
      <w:jc w:val="center"/>
    </w:pPr>
    <w:r>
      <w:rPr>
        <w:noProof/>
      </w:rPr>
      <w:drawing>
        <wp:inline distT="0" distB="0" distL="0" distR="0" wp14:anchorId="050B5CEF" wp14:editId="716E176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p w14:paraId="3AE689A0" w14:textId="77777777" w:rsidR="006D6907" w:rsidRDefault="006D6907" w:rsidP="00FB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1"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4DC1885"/>
    <w:multiLevelType w:val="hybridMultilevel"/>
    <w:tmpl w:val="298088CE"/>
    <w:lvl w:ilvl="0" w:tplc="8CEA4F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770A8"/>
    <w:multiLevelType w:val="hybridMultilevel"/>
    <w:tmpl w:val="3718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2982"/>
    <w:multiLevelType w:val="hybridMultilevel"/>
    <w:tmpl w:val="0B923AFA"/>
    <w:name w:val="WW8Num23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87603BC"/>
    <w:multiLevelType w:val="hybridMultilevel"/>
    <w:tmpl w:val="009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E61A1"/>
    <w:multiLevelType w:val="hybridMultilevel"/>
    <w:tmpl w:val="6E1C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8027E"/>
    <w:multiLevelType w:val="hybridMultilevel"/>
    <w:tmpl w:val="849E0C96"/>
    <w:name w:val="WW8Num23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766684F"/>
    <w:multiLevelType w:val="hybridMultilevel"/>
    <w:tmpl w:val="F1F2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53478"/>
    <w:multiLevelType w:val="hybridMultilevel"/>
    <w:tmpl w:val="DC8EF68C"/>
    <w:name w:val="WW8Num1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D3B237A"/>
    <w:multiLevelType w:val="hybridMultilevel"/>
    <w:tmpl w:val="427266D6"/>
    <w:lvl w:ilvl="0" w:tplc="2362B1B6">
      <w:numFmt w:val="bullet"/>
      <w:lvlText w:val="•"/>
      <w:lvlJc w:val="left"/>
      <w:pPr>
        <w:ind w:left="1080" w:hanging="720"/>
      </w:pPr>
      <w:rPr>
        <w:rFonts w:ascii="Faricy New Lt" w:eastAsiaTheme="minorHAnsi" w:hAnsi="Faricy New L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4E42"/>
    <w:multiLevelType w:val="hybridMultilevel"/>
    <w:tmpl w:val="6A26903C"/>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AC64D5"/>
    <w:multiLevelType w:val="hybridMultilevel"/>
    <w:tmpl w:val="FC76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4DDB"/>
    <w:multiLevelType w:val="hybridMultilevel"/>
    <w:tmpl w:val="32F4375A"/>
    <w:name w:val="WW8Num23"/>
    <w:lvl w:ilvl="0" w:tplc="571A1854">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AB0289"/>
    <w:multiLevelType w:val="hybridMultilevel"/>
    <w:tmpl w:val="CA8E64DE"/>
    <w:lvl w:ilvl="0" w:tplc="43D6D31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D6034B"/>
    <w:multiLevelType w:val="hybridMultilevel"/>
    <w:tmpl w:val="0A908350"/>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0B0D46"/>
    <w:multiLevelType w:val="hybridMultilevel"/>
    <w:tmpl w:val="BEA0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C6725"/>
    <w:multiLevelType w:val="hybridMultilevel"/>
    <w:tmpl w:val="627EDF6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E0421"/>
    <w:multiLevelType w:val="hybridMultilevel"/>
    <w:tmpl w:val="D34EF594"/>
    <w:name w:val="WW8Num232"/>
    <w:lvl w:ilvl="0" w:tplc="8CEA4F7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8E53802"/>
    <w:multiLevelType w:val="hybridMultilevel"/>
    <w:tmpl w:val="E7C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31151"/>
    <w:multiLevelType w:val="hybridMultilevel"/>
    <w:tmpl w:val="C91A7E68"/>
    <w:name w:val="WW8Num232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FEC4308"/>
    <w:multiLevelType w:val="hybridMultilevel"/>
    <w:tmpl w:val="B5DA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11"/>
  </w:num>
  <w:num w:numId="5">
    <w:abstractNumId w:val="26"/>
  </w:num>
  <w:num w:numId="6">
    <w:abstractNumId w:val="19"/>
  </w:num>
  <w:num w:numId="7">
    <w:abstractNumId w:val="17"/>
  </w:num>
  <w:num w:numId="8">
    <w:abstractNumId w:val="0"/>
  </w:num>
  <w:num w:numId="9">
    <w:abstractNumId w:val="1"/>
  </w:num>
  <w:num w:numId="10">
    <w:abstractNumId w:val="2"/>
  </w:num>
  <w:num w:numId="11">
    <w:abstractNumId w:val="12"/>
  </w:num>
  <w:num w:numId="12">
    <w:abstractNumId w:val="3"/>
  </w:num>
  <w:num w:numId="13">
    <w:abstractNumId w:val="14"/>
  </w:num>
  <w:num w:numId="14">
    <w:abstractNumId w:val="16"/>
  </w:num>
  <w:num w:numId="15">
    <w:abstractNumId w:val="23"/>
  </w:num>
  <w:num w:numId="16">
    <w:abstractNumId w:val="6"/>
  </w:num>
  <w:num w:numId="17">
    <w:abstractNumId w:val="9"/>
  </w:num>
  <w:num w:numId="18">
    <w:abstractNumId w:val="25"/>
  </w:num>
  <w:num w:numId="19">
    <w:abstractNumId w:val="18"/>
  </w:num>
  <w:num w:numId="20">
    <w:abstractNumId w:val="21"/>
  </w:num>
  <w:num w:numId="21">
    <w:abstractNumId w:val="5"/>
  </w:num>
  <w:num w:numId="22">
    <w:abstractNumId w:val="20"/>
  </w:num>
  <w:num w:numId="23">
    <w:abstractNumId w:val="10"/>
  </w:num>
  <w:num w:numId="24">
    <w:abstractNumId w:val="8"/>
  </w:num>
  <w:num w:numId="25">
    <w:abstractNumId w:val="7"/>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50C47"/>
    <w:rsid w:val="00066B32"/>
    <w:rsid w:val="000704AF"/>
    <w:rsid w:val="000C59B7"/>
    <w:rsid w:val="000F34B2"/>
    <w:rsid w:val="0011705D"/>
    <w:rsid w:val="001A29F3"/>
    <w:rsid w:val="001F3BEC"/>
    <w:rsid w:val="00217ACA"/>
    <w:rsid w:val="00245832"/>
    <w:rsid w:val="00251D9B"/>
    <w:rsid w:val="002529DF"/>
    <w:rsid w:val="00256435"/>
    <w:rsid w:val="002572A6"/>
    <w:rsid w:val="0028736F"/>
    <w:rsid w:val="002C2801"/>
    <w:rsid w:val="002E1D63"/>
    <w:rsid w:val="00344D80"/>
    <w:rsid w:val="003768EA"/>
    <w:rsid w:val="00384273"/>
    <w:rsid w:val="003843C6"/>
    <w:rsid w:val="003A286A"/>
    <w:rsid w:val="003B5BB6"/>
    <w:rsid w:val="003D23A1"/>
    <w:rsid w:val="003F7D77"/>
    <w:rsid w:val="004004CF"/>
    <w:rsid w:val="00400513"/>
    <w:rsid w:val="004175C7"/>
    <w:rsid w:val="0042602D"/>
    <w:rsid w:val="004428FE"/>
    <w:rsid w:val="004E43F8"/>
    <w:rsid w:val="004F3295"/>
    <w:rsid w:val="005214D5"/>
    <w:rsid w:val="00583904"/>
    <w:rsid w:val="00604598"/>
    <w:rsid w:val="00620B48"/>
    <w:rsid w:val="00660FE8"/>
    <w:rsid w:val="006C221E"/>
    <w:rsid w:val="006D6907"/>
    <w:rsid w:val="0071421C"/>
    <w:rsid w:val="00763A9F"/>
    <w:rsid w:val="007E5725"/>
    <w:rsid w:val="0084370C"/>
    <w:rsid w:val="00877EBF"/>
    <w:rsid w:val="008D1DFA"/>
    <w:rsid w:val="008F1368"/>
    <w:rsid w:val="008F5517"/>
    <w:rsid w:val="008F5950"/>
    <w:rsid w:val="008F6FC2"/>
    <w:rsid w:val="00910143"/>
    <w:rsid w:val="009205C9"/>
    <w:rsid w:val="00935BB5"/>
    <w:rsid w:val="00960A36"/>
    <w:rsid w:val="009D34A6"/>
    <w:rsid w:val="009D3BB0"/>
    <w:rsid w:val="009D586F"/>
    <w:rsid w:val="009F206D"/>
    <w:rsid w:val="00A03E86"/>
    <w:rsid w:val="00A20910"/>
    <w:rsid w:val="00A65FBB"/>
    <w:rsid w:val="00AC3C00"/>
    <w:rsid w:val="00B20718"/>
    <w:rsid w:val="00B50312"/>
    <w:rsid w:val="00B50316"/>
    <w:rsid w:val="00B6120C"/>
    <w:rsid w:val="00B7065B"/>
    <w:rsid w:val="00B8108A"/>
    <w:rsid w:val="00C16385"/>
    <w:rsid w:val="00C31B0B"/>
    <w:rsid w:val="00CE7889"/>
    <w:rsid w:val="00D10433"/>
    <w:rsid w:val="00D31154"/>
    <w:rsid w:val="00D639DC"/>
    <w:rsid w:val="00E35DD8"/>
    <w:rsid w:val="00E40093"/>
    <w:rsid w:val="00E84567"/>
    <w:rsid w:val="00EC0B74"/>
    <w:rsid w:val="00EE7A03"/>
    <w:rsid w:val="00F02E4F"/>
    <w:rsid w:val="00F21E7F"/>
    <w:rsid w:val="00F23240"/>
    <w:rsid w:val="00F33384"/>
    <w:rsid w:val="00F66762"/>
    <w:rsid w:val="00F82B75"/>
    <w:rsid w:val="00FB0A64"/>
    <w:rsid w:val="00FB7F76"/>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8074"/>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styleId="UnresolvedMention">
    <w:name w:val="Unresolved Mention"/>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 TargetMode="External"/><Relationship Id="rId13" Type="http://schemas.openxmlformats.org/officeDocument/2006/relationships/hyperlink" Target="mailto:post@literaturewales.org" TargetMode="External"/><Relationship Id="rId18" Type="http://schemas.openxmlformats.org/officeDocument/2006/relationships/hyperlink" Target="https://www.gov.uk/government/publications/charity-trustee-meetings-15-questions-you-should-ask"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iteraturewales.org/about/strategic-plan-2019-2022/" TargetMode="External"/><Relationship Id="rId12" Type="http://schemas.openxmlformats.org/officeDocument/2006/relationships/hyperlink" Target="https://www.literaturewales.org/wp-content/uploads/2019/06/Literature-Wales-Equality-and-Diversity-Form.docx" TargetMode="External"/><Relationship Id="rId17" Type="http://schemas.openxmlformats.org/officeDocument/2006/relationships/hyperlink" Target="https://www.charitygovernancecode.or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17828/CC3.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iteraturewale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42041/CC3_may18.pdf" TargetMode="External"/><Relationship Id="rId23" Type="http://schemas.openxmlformats.org/officeDocument/2006/relationships/footer" Target="footer1.xml"/><Relationship Id="rId10" Type="http://schemas.openxmlformats.org/officeDocument/2006/relationships/hyperlink" Target="https://www.literaturewales.org/about/2019-2022-mid-term-report/"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iterature_wales_-_strategic_plan_2_92580a16f93663"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Schmitz</dc:creator>
  <cp:keywords/>
  <dc:description/>
  <cp:lastModifiedBy>Miriam Williams</cp:lastModifiedBy>
  <cp:revision>2</cp:revision>
  <dcterms:created xsi:type="dcterms:W3CDTF">2021-02-24T12:56:00Z</dcterms:created>
  <dcterms:modified xsi:type="dcterms:W3CDTF">2021-02-24T12:56:00Z</dcterms:modified>
</cp:coreProperties>
</file>